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40DE" w14:textId="64019F69" w:rsidR="00FB5ED6" w:rsidRPr="00450F97" w:rsidRDefault="00FB5ED6">
      <w:r w:rsidRPr="00450F97">
        <w:rPr>
          <w:noProof/>
        </w:rPr>
        <w:drawing>
          <wp:anchor distT="0" distB="0" distL="114300" distR="114300" simplePos="0" relativeHeight="251659264" behindDoc="1" locked="0" layoutInCell="1" allowOverlap="1" wp14:anchorId="2D4D62F3" wp14:editId="61A8B01B">
            <wp:simplePos x="0" y="0"/>
            <wp:positionH relativeFrom="margin">
              <wp:posOffset>-419100</wp:posOffset>
            </wp:positionH>
            <wp:positionV relativeFrom="paragraph">
              <wp:posOffset>-662940</wp:posOffset>
            </wp:positionV>
            <wp:extent cx="5684520" cy="2480795"/>
            <wp:effectExtent l="0" t="0" r="0" b="0"/>
            <wp:wrapNone/>
            <wp:docPr id="1" name="Imagem 1" descr="ENR Letter Head 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NR Letter Head H(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206" cy="2488514"/>
                    </a:xfrm>
                    <a:prstGeom prst="rect">
                      <a:avLst/>
                    </a:prstGeom>
                    <a:noFill/>
                  </pic:spPr>
                </pic:pic>
              </a:graphicData>
            </a:graphic>
            <wp14:sizeRelH relativeFrom="page">
              <wp14:pctWidth>0</wp14:pctWidth>
            </wp14:sizeRelH>
            <wp14:sizeRelV relativeFrom="page">
              <wp14:pctHeight>0</wp14:pctHeight>
            </wp14:sizeRelV>
          </wp:anchor>
        </w:drawing>
      </w:r>
    </w:p>
    <w:p w14:paraId="68BDB133" w14:textId="77777777" w:rsidR="00FB5ED6" w:rsidRPr="00450F97" w:rsidRDefault="00FB5ED6"/>
    <w:p w14:paraId="7CADD718" w14:textId="19A8AC6E" w:rsidR="009B09F6" w:rsidRPr="00450F97" w:rsidRDefault="009B09F6"/>
    <w:p w14:paraId="76EBA85D" w14:textId="0D3940E7" w:rsidR="00FB5ED6" w:rsidRPr="00450F97" w:rsidRDefault="00FB5ED6"/>
    <w:p w14:paraId="1837D01B" w14:textId="2E2CE67C" w:rsidR="00FB5ED6" w:rsidRPr="00450F97" w:rsidRDefault="00FB5ED6"/>
    <w:p w14:paraId="0B92E836" w14:textId="77777777" w:rsidR="00FB5ED6" w:rsidRPr="00450F97" w:rsidRDefault="00FB5ED6"/>
    <w:p w14:paraId="1BD031A7" w14:textId="6B6C4628" w:rsidR="00FB5ED6" w:rsidRPr="00450F97" w:rsidRDefault="00AB539F" w:rsidP="00FB5ED6">
      <w:pPr>
        <w:shd w:val="clear" w:color="auto" w:fill="D9D9D9"/>
        <w:tabs>
          <w:tab w:val="left" w:pos="-720"/>
          <w:tab w:val="left" w:pos="7513"/>
        </w:tabs>
        <w:ind w:right="43"/>
        <w:jc w:val="center"/>
        <w:rPr>
          <w:rFonts w:ascii="Arial" w:hAnsi="Arial" w:cs="Arial"/>
          <w:b/>
          <w:spacing w:val="-3"/>
          <w:sz w:val="26"/>
          <w:szCs w:val="26"/>
        </w:rPr>
      </w:pPr>
      <w:r>
        <w:rPr>
          <w:rFonts w:ascii="Arial" w:hAnsi="Arial" w:cs="Arial"/>
          <w:b/>
          <w:spacing w:val="-3"/>
          <w:sz w:val="26"/>
          <w:szCs w:val="26"/>
        </w:rPr>
        <w:t>4</w:t>
      </w:r>
      <w:r w:rsidRPr="00AB539F">
        <w:rPr>
          <w:rFonts w:ascii="Arial" w:hAnsi="Arial" w:cs="Arial"/>
          <w:b/>
          <w:spacing w:val="-3"/>
          <w:sz w:val="26"/>
          <w:szCs w:val="26"/>
          <w:vertAlign w:val="superscript"/>
        </w:rPr>
        <w:t>th</w:t>
      </w:r>
      <w:r>
        <w:rPr>
          <w:rFonts w:ascii="Arial" w:hAnsi="Arial" w:cs="Arial"/>
          <w:b/>
          <w:spacing w:val="-3"/>
          <w:sz w:val="26"/>
          <w:szCs w:val="26"/>
        </w:rPr>
        <w:t xml:space="preserve"> June </w:t>
      </w:r>
      <w:r w:rsidR="00881527" w:rsidRPr="00450F97">
        <w:rPr>
          <w:rFonts w:ascii="Arial" w:hAnsi="Arial" w:cs="Arial"/>
          <w:b/>
          <w:spacing w:val="-3"/>
          <w:sz w:val="26"/>
          <w:szCs w:val="26"/>
        </w:rPr>
        <w:t>2020</w:t>
      </w:r>
    </w:p>
    <w:p w14:paraId="23B3E21D" w14:textId="77777777" w:rsidR="00B33DA8" w:rsidRDefault="00FB5ED6" w:rsidP="00FB5ED6">
      <w:pPr>
        <w:shd w:val="clear" w:color="auto" w:fill="D9D9D9"/>
        <w:tabs>
          <w:tab w:val="left" w:pos="-720"/>
          <w:tab w:val="left" w:pos="7513"/>
        </w:tabs>
        <w:ind w:right="43"/>
        <w:jc w:val="center"/>
        <w:rPr>
          <w:sz w:val="30"/>
          <w:szCs w:val="30"/>
        </w:rPr>
      </w:pPr>
      <w:proofErr w:type="spellStart"/>
      <w:r w:rsidRPr="00450F97">
        <w:rPr>
          <w:rFonts w:ascii="Arial" w:hAnsi="Arial" w:cs="Arial"/>
          <w:b/>
          <w:spacing w:val="-3"/>
          <w:sz w:val="30"/>
          <w:szCs w:val="30"/>
        </w:rPr>
        <w:t>E</w:t>
      </w:r>
      <w:r w:rsidRPr="00450F97">
        <w:rPr>
          <w:rFonts w:ascii="Arial" w:hAnsi="Arial" w:cs="Arial"/>
          <w:b/>
          <w:spacing w:val="-3"/>
          <w:sz w:val="30"/>
          <w:szCs w:val="30"/>
          <w:vertAlign w:val="superscript"/>
        </w:rPr>
        <w:t>n</w:t>
      </w:r>
      <w:r w:rsidRPr="00450F97">
        <w:rPr>
          <w:rFonts w:ascii="Arial" w:hAnsi="Arial" w:cs="Arial"/>
          <w:b/>
          <w:spacing w:val="-3"/>
          <w:sz w:val="30"/>
          <w:szCs w:val="30"/>
        </w:rPr>
        <w:t>R</w:t>
      </w:r>
      <w:proofErr w:type="spellEnd"/>
      <w:r w:rsidRPr="00450F97">
        <w:rPr>
          <w:rFonts w:ascii="Arial" w:hAnsi="Arial" w:cs="Arial"/>
          <w:b/>
          <w:spacing w:val="-3"/>
          <w:sz w:val="30"/>
          <w:szCs w:val="30"/>
        </w:rPr>
        <w:t xml:space="preserve"> </w:t>
      </w:r>
      <w:r w:rsidR="00111B9A">
        <w:rPr>
          <w:rFonts w:ascii="Arial" w:hAnsi="Arial" w:cs="Arial"/>
          <w:b/>
          <w:spacing w:val="-3"/>
          <w:sz w:val="30"/>
          <w:szCs w:val="30"/>
        </w:rPr>
        <w:t xml:space="preserve">Online </w:t>
      </w:r>
      <w:r w:rsidRPr="00450F97">
        <w:rPr>
          <w:rFonts w:ascii="Arial" w:hAnsi="Arial" w:cs="Arial"/>
          <w:b/>
          <w:spacing w:val="-3"/>
          <w:sz w:val="30"/>
          <w:szCs w:val="30"/>
        </w:rPr>
        <w:t>Regular Meeting (M6</w:t>
      </w:r>
      <w:r w:rsidR="00AB539F">
        <w:rPr>
          <w:rFonts w:ascii="Arial" w:hAnsi="Arial" w:cs="Arial"/>
          <w:b/>
          <w:spacing w:val="-3"/>
          <w:sz w:val="30"/>
          <w:szCs w:val="30"/>
        </w:rPr>
        <w:t>7</w:t>
      </w:r>
      <w:r w:rsidRPr="00450F97">
        <w:rPr>
          <w:rFonts w:ascii="Arial" w:hAnsi="Arial" w:cs="Arial"/>
          <w:b/>
          <w:spacing w:val="-3"/>
          <w:sz w:val="30"/>
          <w:szCs w:val="30"/>
        </w:rPr>
        <w:t>)</w:t>
      </w:r>
      <w:r w:rsidRPr="00450F97">
        <w:rPr>
          <w:sz w:val="30"/>
          <w:szCs w:val="30"/>
        </w:rPr>
        <w:t xml:space="preserve"> </w:t>
      </w:r>
    </w:p>
    <w:p w14:paraId="1E62E3FD" w14:textId="0C473B20" w:rsidR="00FB5ED6" w:rsidRPr="00450F97" w:rsidRDefault="00FB5ED6" w:rsidP="00FB5ED6">
      <w:pPr>
        <w:shd w:val="clear" w:color="auto" w:fill="D9D9D9"/>
        <w:tabs>
          <w:tab w:val="left" w:pos="-720"/>
          <w:tab w:val="left" w:pos="7513"/>
        </w:tabs>
        <w:ind w:right="43"/>
        <w:jc w:val="center"/>
        <w:rPr>
          <w:rFonts w:ascii="Arial" w:hAnsi="Arial" w:cs="Arial"/>
          <w:b/>
          <w:spacing w:val="-3"/>
          <w:sz w:val="16"/>
          <w:szCs w:val="16"/>
        </w:rPr>
      </w:pPr>
      <w:r w:rsidRPr="00450F97">
        <w:rPr>
          <w:rFonts w:ascii="Arial" w:hAnsi="Arial" w:cs="Arial"/>
          <w:b/>
          <w:spacing w:val="-3"/>
          <w:sz w:val="30"/>
          <w:szCs w:val="30"/>
        </w:rPr>
        <w:t>Minutes</w:t>
      </w:r>
    </w:p>
    <w:p w14:paraId="08179128" w14:textId="3DBEF072" w:rsidR="00FB5ED6" w:rsidRPr="00450F97" w:rsidRDefault="00FB5ED6" w:rsidP="00FB5ED6">
      <w:pPr>
        <w:shd w:val="clear" w:color="auto" w:fill="D9D9D9"/>
        <w:tabs>
          <w:tab w:val="left" w:pos="-720"/>
          <w:tab w:val="left" w:pos="7513"/>
        </w:tabs>
        <w:ind w:right="43"/>
        <w:jc w:val="center"/>
        <w:rPr>
          <w:rFonts w:ascii="Arial" w:hAnsi="Arial" w:cs="Arial"/>
          <w:szCs w:val="24"/>
        </w:rPr>
      </w:pPr>
    </w:p>
    <w:p w14:paraId="4F87807E" w14:textId="594C2F0C" w:rsidR="00133116" w:rsidRPr="00450F97" w:rsidRDefault="00133116" w:rsidP="00133116">
      <w:pPr>
        <w:shd w:val="clear" w:color="auto" w:fill="D9D9D9"/>
        <w:tabs>
          <w:tab w:val="left" w:pos="-720"/>
          <w:tab w:val="left" w:pos="7513"/>
        </w:tabs>
        <w:ind w:right="43"/>
        <w:rPr>
          <w:rFonts w:cstheme="minorHAnsi"/>
          <w:szCs w:val="24"/>
        </w:rPr>
      </w:pPr>
      <w:r w:rsidRPr="00450F97">
        <w:rPr>
          <w:rFonts w:cstheme="minorHAnsi"/>
          <w:szCs w:val="24"/>
        </w:rPr>
        <w:t xml:space="preserve">Chaired by </w:t>
      </w:r>
      <w:r w:rsidR="000F260A" w:rsidRPr="00450F97">
        <w:rPr>
          <w:rFonts w:cstheme="minorHAnsi"/>
          <w:szCs w:val="24"/>
        </w:rPr>
        <w:t>Presidency</w:t>
      </w:r>
      <w:r w:rsidRPr="00450F97">
        <w:rPr>
          <w:rFonts w:cstheme="minorHAnsi"/>
          <w:szCs w:val="24"/>
        </w:rPr>
        <w:t xml:space="preserve"> </w:t>
      </w:r>
      <w:r w:rsidR="00111B9A">
        <w:rPr>
          <w:rFonts w:cstheme="minorHAnsi"/>
          <w:szCs w:val="24"/>
        </w:rPr>
        <w:t>RVO, NL</w:t>
      </w:r>
    </w:p>
    <w:p w14:paraId="1FCE7C69" w14:textId="1B9F7982" w:rsidR="00133116" w:rsidRPr="00450F97" w:rsidRDefault="00B33DA8">
      <w:pPr>
        <w:rPr>
          <w:i/>
          <w:sz w:val="26"/>
          <w:szCs w:val="26"/>
        </w:rPr>
      </w:pPr>
      <w:r w:rsidRPr="00992F8B">
        <w:rPr>
          <w:b/>
          <w:bCs/>
          <w:i/>
        </w:rPr>
        <w:t>Participants:</w:t>
      </w:r>
      <w:r w:rsidRPr="00883D70">
        <w:rPr>
          <w:i/>
        </w:rPr>
        <w:t xml:space="preserve"> </w:t>
      </w:r>
      <w:r>
        <w:rPr>
          <w:i/>
        </w:rPr>
        <w:t xml:space="preserve">Kerstin, AEA, Austria, </w:t>
      </w:r>
      <w:proofErr w:type="spellStart"/>
      <w:r>
        <w:rPr>
          <w:i/>
        </w:rPr>
        <w:t>Tsvetti</w:t>
      </w:r>
      <w:proofErr w:type="spellEnd"/>
      <w:r>
        <w:rPr>
          <w:i/>
        </w:rPr>
        <w:t xml:space="preserve">, </w:t>
      </w:r>
      <w:r w:rsidRPr="00883D70">
        <w:rPr>
          <w:i/>
        </w:rPr>
        <w:t xml:space="preserve">SEEA, Bulgaria, </w:t>
      </w:r>
      <w:proofErr w:type="spellStart"/>
      <w:r w:rsidRPr="00883D70">
        <w:rPr>
          <w:i/>
        </w:rPr>
        <w:t>Lovorko</w:t>
      </w:r>
      <w:proofErr w:type="spellEnd"/>
      <w:r w:rsidRPr="00883D70">
        <w:rPr>
          <w:i/>
        </w:rPr>
        <w:t xml:space="preserve">, EIHP, Croatia, </w:t>
      </w:r>
      <w:proofErr w:type="spellStart"/>
      <w:r w:rsidRPr="00883D70">
        <w:rPr>
          <w:i/>
        </w:rPr>
        <w:t>Irmeli</w:t>
      </w:r>
      <w:proofErr w:type="spellEnd"/>
      <w:r w:rsidRPr="00883D70">
        <w:rPr>
          <w:i/>
        </w:rPr>
        <w:t xml:space="preserve"> &amp; </w:t>
      </w:r>
      <w:proofErr w:type="spellStart"/>
      <w:r w:rsidRPr="00883D70">
        <w:rPr>
          <w:i/>
        </w:rPr>
        <w:t>P</w:t>
      </w:r>
      <w:r>
        <w:rPr>
          <w:i/>
        </w:rPr>
        <w:t>aivi</w:t>
      </w:r>
      <w:proofErr w:type="spellEnd"/>
      <w:r>
        <w:rPr>
          <w:i/>
        </w:rPr>
        <w:t>, Motiva, Finland, Philippe</w:t>
      </w:r>
      <w:r>
        <w:rPr>
          <w:i/>
        </w:rPr>
        <w:t>,</w:t>
      </w:r>
      <w:r>
        <w:rPr>
          <w:i/>
        </w:rPr>
        <w:t xml:space="preserve"> Irina</w:t>
      </w:r>
      <w:r>
        <w:rPr>
          <w:i/>
        </w:rPr>
        <w:t xml:space="preserve"> &amp; Didier,</w:t>
      </w:r>
      <w:r>
        <w:rPr>
          <w:i/>
        </w:rPr>
        <w:t xml:space="preserve"> </w:t>
      </w:r>
      <w:proofErr w:type="spellStart"/>
      <w:r>
        <w:rPr>
          <w:i/>
        </w:rPr>
        <w:t>Ademe</w:t>
      </w:r>
      <w:proofErr w:type="spellEnd"/>
      <w:r>
        <w:rPr>
          <w:i/>
        </w:rPr>
        <w:t>, France, Pia, Dena, Germany,</w:t>
      </w:r>
      <w:r>
        <w:rPr>
          <w:i/>
        </w:rPr>
        <w:t xml:space="preserve"> Inga, </w:t>
      </w:r>
      <w:proofErr w:type="spellStart"/>
      <w:r>
        <w:rPr>
          <w:i/>
        </w:rPr>
        <w:t>PtJ</w:t>
      </w:r>
      <w:proofErr w:type="spellEnd"/>
      <w:r>
        <w:rPr>
          <w:i/>
        </w:rPr>
        <w:t>, Germany,</w:t>
      </w:r>
      <w:r>
        <w:rPr>
          <w:i/>
        </w:rPr>
        <w:t xml:space="preserve"> Roberta</w:t>
      </w:r>
      <w:r>
        <w:rPr>
          <w:i/>
        </w:rPr>
        <w:t>, Alessandro</w:t>
      </w:r>
      <w:r>
        <w:rPr>
          <w:i/>
        </w:rPr>
        <w:t xml:space="preserve"> &amp; Enrico, </w:t>
      </w:r>
      <w:proofErr w:type="spellStart"/>
      <w:r>
        <w:rPr>
          <w:i/>
        </w:rPr>
        <w:t>Enea</w:t>
      </w:r>
      <w:proofErr w:type="spellEnd"/>
      <w:r>
        <w:rPr>
          <w:i/>
        </w:rPr>
        <w:t xml:space="preserve">, Italy, </w:t>
      </w:r>
      <w:r>
        <w:rPr>
          <w:i/>
        </w:rPr>
        <w:t>Louiza</w:t>
      </w:r>
      <w:r>
        <w:rPr>
          <w:i/>
        </w:rPr>
        <w:t>, CRES, Greece, E</w:t>
      </w:r>
      <w:r>
        <w:rPr>
          <w:i/>
        </w:rPr>
        <w:t xml:space="preserve">rika &amp; </w:t>
      </w:r>
      <w:proofErr w:type="spellStart"/>
      <w:r>
        <w:rPr>
          <w:i/>
        </w:rPr>
        <w:t>Aniko</w:t>
      </w:r>
      <w:proofErr w:type="spellEnd"/>
      <w:r>
        <w:rPr>
          <w:i/>
        </w:rPr>
        <w:t xml:space="preserve">, Hungarian Energy Agency, Manuel, </w:t>
      </w:r>
      <w:r>
        <w:rPr>
          <w:i/>
        </w:rPr>
        <w:t>Charles,</w:t>
      </w:r>
      <w:r>
        <w:rPr>
          <w:i/>
        </w:rPr>
        <w:t xml:space="preserve"> EWA, Malta, Barto, Marian, </w:t>
      </w:r>
      <w:r>
        <w:rPr>
          <w:i/>
        </w:rPr>
        <w:t xml:space="preserve">Bert, </w:t>
      </w:r>
      <w:r>
        <w:rPr>
          <w:i/>
        </w:rPr>
        <w:t>Rebecca</w:t>
      </w:r>
      <w:r>
        <w:rPr>
          <w:i/>
        </w:rPr>
        <w:t>, Wiesje</w:t>
      </w:r>
      <w:r>
        <w:rPr>
          <w:i/>
        </w:rPr>
        <w:t xml:space="preserve"> &amp; Jacques, RVO, Netherlands,</w:t>
      </w:r>
      <w:r>
        <w:rPr>
          <w:i/>
        </w:rPr>
        <w:t xml:space="preserve"> Helle, Norway, </w:t>
      </w:r>
      <w:r>
        <w:rPr>
          <w:i/>
        </w:rPr>
        <w:t xml:space="preserve"> Piotr &amp; Ryszard, </w:t>
      </w:r>
      <w:proofErr w:type="spellStart"/>
      <w:r>
        <w:rPr>
          <w:i/>
        </w:rPr>
        <w:t>Kape</w:t>
      </w:r>
      <w:proofErr w:type="spellEnd"/>
      <w:r>
        <w:rPr>
          <w:i/>
        </w:rPr>
        <w:t xml:space="preserve">, Poland, Luis, Rui, Neuza, </w:t>
      </w:r>
      <w:proofErr w:type="spellStart"/>
      <w:r>
        <w:rPr>
          <w:i/>
        </w:rPr>
        <w:t>Adene</w:t>
      </w:r>
      <w:proofErr w:type="spellEnd"/>
      <w:r>
        <w:rPr>
          <w:i/>
        </w:rPr>
        <w:t>, Portugal, Artur,</w:t>
      </w:r>
      <w:r>
        <w:rPr>
          <w:i/>
        </w:rPr>
        <w:t xml:space="preserve"> Stanislas,</w:t>
      </w:r>
      <w:r>
        <w:rPr>
          <w:i/>
        </w:rPr>
        <w:t xml:space="preserve"> SIEA, Slovakia, Virginia, Marisa, IDA</w:t>
      </w:r>
      <w:r>
        <w:rPr>
          <w:i/>
        </w:rPr>
        <w:t>E</w:t>
      </w:r>
      <w:r>
        <w:rPr>
          <w:i/>
        </w:rPr>
        <w:t xml:space="preserve">, Spain, </w:t>
      </w:r>
      <w:r>
        <w:rPr>
          <w:i/>
        </w:rPr>
        <w:t>Patrick, Swiss Energy Agency, Switzerland,</w:t>
      </w:r>
      <w:r>
        <w:rPr>
          <w:i/>
        </w:rPr>
        <w:t xml:space="preserve"> Emilie, Philip, Niro, Colin, Katy &amp; Katie, EST, UK</w:t>
      </w:r>
    </w:p>
    <w:tbl>
      <w:tblPr>
        <w:tblStyle w:val="TableGrid"/>
        <w:tblW w:w="0" w:type="auto"/>
        <w:tblLook w:val="04A0" w:firstRow="1" w:lastRow="0" w:firstColumn="1" w:lastColumn="0" w:noHBand="0" w:noVBand="1"/>
      </w:tblPr>
      <w:tblGrid>
        <w:gridCol w:w="641"/>
        <w:gridCol w:w="7057"/>
        <w:gridCol w:w="1318"/>
      </w:tblGrid>
      <w:tr w:rsidR="00FB5ED6" w:rsidRPr="00450F97" w14:paraId="2F8A79D8" w14:textId="77777777" w:rsidTr="009D7960">
        <w:tc>
          <w:tcPr>
            <w:tcW w:w="641" w:type="dxa"/>
          </w:tcPr>
          <w:p w14:paraId="710174BB" w14:textId="28B421C9" w:rsidR="00FB5ED6" w:rsidRPr="00450F97" w:rsidRDefault="00FB5ED6" w:rsidP="00EB3913">
            <w:pPr>
              <w:rPr>
                <w:rFonts w:cstheme="minorHAnsi"/>
                <w:b/>
              </w:rPr>
            </w:pPr>
            <w:r w:rsidRPr="00450F97">
              <w:rPr>
                <w:rFonts w:cstheme="minorHAnsi"/>
                <w:b/>
              </w:rPr>
              <w:t>Item</w:t>
            </w:r>
          </w:p>
        </w:tc>
        <w:tc>
          <w:tcPr>
            <w:tcW w:w="7057" w:type="dxa"/>
          </w:tcPr>
          <w:p w14:paraId="5FE81EBF" w14:textId="28DB7549" w:rsidR="00FB5ED6" w:rsidRPr="00450F97" w:rsidRDefault="00FB5ED6" w:rsidP="00EB3913">
            <w:pPr>
              <w:rPr>
                <w:rFonts w:cstheme="minorHAnsi"/>
                <w:b/>
              </w:rPr>
            </w:pPr>
            <w:r w:rsidRPr="00450F97">
              <w:rPr>
                <w:rFonts w:cstheme="minorHAnsi"/>
                <w:b/>
              </w:rPr>
              <w:t>Description</w:t>
            </w:r>
          </w:p>
        </w:tc>
        <w:tc>
          <w:tcPr>
            <w:tcW w:w="1318" w:type="dxa"/>
          </w:tcPr>
          <w:p w14:paraId="66F0661E" w14:textId="048F6CAB" w:rsidR="00FB5ED6" w:rsidRPr="00450F97" w:rsidRDefault="00FB5ED6" w:rsidP="00EB3913">
            <w:pPr>
              <w:rPr>
                <w:rFonts w:cstheme="minorHAnsi"/>
                <w:b/>
              </w:rPr>
            </w:pPr>
            <w:r w:rsidRPr="00450F97">
              <w:rPr>
                <w:rFonts w:cstheme="minorHAnsi"/>
                <w:b/>
              </w:rPr>
              <w:t>Responsible</w:t>
            </w:r>
          </w:p>
        </w:tc>
      </w:tr>
      <w:tr w:rsidR="00FB5ED6" w:rsidRPr="00450F97" w14:paraId="27FEC118" w14:textId="77777777" w:rsidTr="009D7960">
        <w:tc>
          <w:tcPr>
            <w:tcW w:w="641" w:type="dxa"/>
          </w:tcPr>
          <w:p w14:paraId="6E71315A" w14:textId="3C5FD78E" w:rsidR="00FB5ED6" w:rsidRPr="00450F97" w:rsidRDefault="00FB5ED6" w:rsidP="00FB5ED6">
            <w:pPr>
              <w:rPr>
                <w:rFonts w:cstheme="minorHAnsi"/>
                <w:b/>
              </w:rPr>
            </w:pPr>
            <w:r w:rsidRPr="00450F97">
              <w:rPr>
                <w:rFonts w:cstheme="minorHAnsi"/>
                <w:b/>
              </w:rPr>
              <w:t>1</w:t>
            </w:r>
            <w:r w:rsidR="00451528">
              <w:rPr>
                <w:rFonts w:cstheme="minorHAnsi"/>
                <w:b/>
              </w:rPr>
              <w:t>.</w:t>
            </w:r>
          </w:p>
        </w:tc>
        <w:tc>
          <w:tcPr>
            <w:tcW w:w="7057" w:type="dxa"/>
          </w:tcPr>
          <w:p w14:paraId="077F3A64" w14:textId="470C9B37" w:rsidR="00FB5ED6" w:rsidRPr="00450F97" w:rsidRDefault="00FB5ED6" w:rsidP="00FB5ED6">
            <w:pPr>
              <w:rPr>
                <w:rFonts w:cstheme="minorHAnsi"/>
                <w:b/>
              </w:rPr>
            </w:pPr>
            <w:r w:rsidRPr="00450F97">
              <w:rPr>
                <w:rFonts w:cstheme="minorHAnsi"/>
                <w:b/>
              </w:rPr>
              <w:t>Opening session</w:t>
            </w:r>
          </w:p>
        </w:tc>
        <w:tc>
          <w:tcPr>
            <w:tcW w:w="1318" w:type="dxa"/>
          </w:tcPr>
          <w:p w14:paraId="36EFC8FF" w14:textId="77777777" w:rsidR="00FB5ED6" w:rsidRPr="00450F97" w:rsidRDefault="00FB5ED6" w:rsidP="00FB5ED6">
            <w:pPr>
              <w:rPr>
                <w:rFonts w:cstheme="minorHAnsi"/>
              </w:rPr>
            </w:pPr>
          </w:p>
        </w:tc>
      </w:tr>
      <w:tr w:rsidR="00FB5ED6" w:rsidRPr="00450F97" w14:paraId="7A02BFBB" w14:textId="77777777" w:rsidTr="009D7960">
        <w:tc>
          <w:tcPr>
            <w:tcW w:w="641" w:type="dxa"/>
          </w:tcPr>
          <w:p w14:paraId="7342831E" w14:textId="49AB791A" w:rsidR="00FB5ED6" w:rsidRPr="00450F97" w:rsidRDefault="00FB5ED6" w:rsidP="00FB5ED6">
            <w:pPr>
              <w:rPr>
                <w:rFonts w:cstheme="minorHAnsi"/>
              </w:rPr>
            </w:pPr>
          </w:p>
        </w:tc>
        <w:tc>
          <w:tcPr>
            <w:tcW w:w="7057" w:type="dxa"/>
          </w:tcPr>
          <w:p w14:paraId="7B5DCCEA" w14:textId="6AD69862" w:rsidR="00FB5ED6" w:rsidRPr="00450F97" w:rsidRDefault="00EB3913" w:rsidP="00FB5ED6">
            <w:pPr>
              <w:rPr>
                <w:rFonts w:cstheme="minorHAnsi"/>
                <w:b/>
              </w:rPr>
            </w:pPr>
            <w:r w:rsidRPr="00450F97">
              <w:rPr>
                <w:rFonts w:cstheme="minorHAnsi"/>
                <w:b/>
              </w:rPr>
              <w:t xml:space="preserve">Opening by </w:t>
            </w:r>
            <w:r w:rsidR="00111B9A">
              <w:rPr>
                <w:rFonts w:cstheme="minorHAnsi"/>
                <w:b/>
              </w:rPr>
              <w:t>RVO</w:t>
            </w:r>
          </w:p>
          <w:p w14:paraId="64152006" w14:textId="4712B2D6" w:rsidR="00B8442D" w:rsidRPr="00450F97" w:rsidRDefault="00111B9A" w:rsidP="00FB5ED6">
            <w:pPr>
              <w:rPr>
                <w:rFonts w:cstheme="minorHAnsi"/>
                <w:i/>
              </w:rPr>
            </w:pPr>
            <w:r>
              <w:rPr>
                <w:rFonts w:cstheme="minorHAnsi"/>
                <w:i/>
              </w:rPr>
              <w:t>Barto Piersma, Head of National Programmes, RVO</w:t>
            </w:r>
          </w:p>
          <w:p w14:paraId="3B9A3B04" w14:textId="77777777" w:rsidR="005963E9" w:rsidRPr="00450F97" w:rsidRDefault="005963E9" w:rsidP="00FB5ED6">
            <w:pPr>
              <w:rPr>
                <w:rFonts w:cstheme="minorHAnsi"/>
                <w:i/>
              </w:rPr>
            </w:pPr>
          </w:p>
          <w:p w14:paraId="63DC68BA" w14:textId="7349852C" w:rsidR="00EB3913" w:rsidRDefault="00CB6E2E" w:rsidP="00853B30">
            <w:pPr>
              <w:numPr>
                <w:ilvl w:val="1"/>
                <w:numId w:val="1"/>
              </w:numPr>
              <w:ind w:left="1080"/>
              <w:jc w:val="both"/>
              <w:textAlignment w:val="center"/>
              <w:rPr>
                <w:rFonts w:cstheme="minorHAnsi"/>
              </w:rPr>
            </w:pPr>
            <w:r>
              <w:rPr>
                <w:rFonts w:cstheme="minorHAnsi"/>
              </w:rPr>
              <w:t>Barto gave a warm welcome to</w:t>
            </w:r>
            <w:r w:rsidR="00134464">
              <w:rPr>
                <w:rFonts w:cstheme="minorHAnsi"/>
              </w:rPr>
              <w:t xml:space="preserve"> the participants of</w:t>
            </w:r>
            <w:r>
              <w:rPr>
                <w:rFonts w:cstheme="minorHAnsi"/>
              </w:rPr>
              <w:t xml:space="preserve"> this first ever online Regular meeting. He expressed his regret that the meeting could not be hosted in Budapest as was planned, </w:t>
            </w:r>
            <w:r w:rsidR="00134464">
              <w:rPr>
                <w:rFonts w:cstheme="minorHAnsi"/>
              </w:rPr>
              <w:t xml:space="preserve">due to COVID-19 </w:t>
            </w:r>
            <w:r>
              <w:rPr>
                <w:rFonts w:cstheme="minorHAnsi"/>
              </w:rPr>
              <w:t>and showed a short video of</w:t>
            </w:r>
            <w:r w:rsidR="00C34E85">
              <w:rPr>
                <w:rFonts w:cstheme="minorHAnsi"/>
              </w:rPr>
              <w:t xml:space="preserve"> the beautiful city of </w:t>
            </w:r>
            <w:r>
              <w:rPr>
                <w:rFonts w:cstheme="minorHAnsi"/>
              </w:rPr>
              <w:t>Budapest. He thanked the Hungarian colleagues for their kind invitation and explained that the invitation still stands for 2021 for hosting the Regular meeting in Budapest.</w:t>
            </w:r>
          </w:p>
          <w:p w14:paraId="59AD0817" w14:textId="13FD5B92" w:rsidR="00CB6E2E" w:rsidRPr="00450F97" w:rsidRDefault="00CB6E2E" w:rsidP="00853B30">
            <w:pPr>
              <w:numPr>
                <w:ilvl w:val="1"/>
                <w:numId w:val="1"/>
              </w:numPr>
              <w:ind w:left="1080"/>
              <w:jc w:val="both"/>
              <w:textAlignment w:val="center"/>
              <w:rPr>
                <w:rFonts w:cstheme="minorHAnsi"/>
              </w:rPr>
            </w:pPr>
            <w:r>
              <w:rPr>
                <w:rFonts w:cstheme="minorHAnsi"/>
              </w:rPr>
              <w:t>All participants introduced themselves by name, organisation and country. It was noted that there were more participants than usual. In total 41.</w:t>
            </w:r>
          </w:p>
        </w:tc>
        <w:tc>
          <w:tcPr>
            <w:tcW w:w="1318" w:type="dxa"/>
          </w:tcPr>
          <w:p w14:paraId="5E1C2D4D" w14:textId="4C73BFC5" w:rsidR="00FB5ED6" w:rsidRPr="00450F97" w:rsidRDefault="005C00D2" w:rsidP="00FB5ED6">
            <w:pPr>
              <w:rPr>
                <w:rFonts w:cstheme="minorHAnsi"/>
              </w:rPr>
            </w:pPr>
            <w:r>
              <w:rPr>
                <w:rFonts w:cstheme="minorHAnsi"/>
              </w:rPr>
              <w:t>Barto</w:t>
            </w:r>
          </w:p>
        </w:tc>
      </w:tr>
      <w:tr w:rsidR="00A608B3" w:rsidRPr="00450F97" w14:paraId="2D1E7EFD" w14:textId="77777777" w:rsidTr="009D7960">
        <w:tc>
          <w:tcPr>
            <w:tcW w:w="641" w:type="dxa"/>
          </w:tcPr>
          <w:p w14:paraId="32B918E0" w14:textId="77777777" w:rsidR="00A608B3" w:rsidRPr="00450F97" w:rsidRDefault="00A608B3" w:rsidP="00FB5ED6">
            <w:pPr>
              <w:rPr>
                <w:rFonts w:cstheme="minorHAnsi"/>
              </w:rPr>
            </w:pPr>
          </w:p>
        </w:tc>
        <w:tc>
          <w:tcPr>
            <w:tcW w:w="7057" w:type="dxa"/>
          </w:tcPr>
          <w:p w14:paraId="01FC1222" w14:textId="5249A59C" w:rsidR="00A608B3" w:rsidRPr="00450F97" w:rsidRDefault="00A608B3" w:rsidP="00AB0DE2">
            <w:pPr>
              <w:jc w:val="both"/>
              <w:rPr>
                <w:rFonts w:eastAsia="Calibri" w:cstheme="minorHAnsi"/>
                <w:b/>
                <w:color w:val="000000"/>
              </w:rPr>
            </w:pPr>
            <w:r w:rsidRPr="00450F97">
              <w:rPr>
                <w:rFonts w:cstheme="minorHAnsi"/>
                <w:b/>
              </w:rPr>
              <w:t>M6</w:t>
            </w:r>
            <w:r w:rsidR="00111B9A">
              <w:rPr>
                <w:rFonts w:cstheme="minorHAnsi"/>
                <w:b/>
              </w:rPr>
              <w:t>7</w:t>
            </w:r>
            <w:r w:rsidRPr="00450F97">
              <w:rPr>
                <w:rFonts w:cstheme="minorHAnsi"/>
                <w:b/>
              </w:rPr>
              <w:t xml:space="preserve"> Agenda</w:t>
            </w:r>
            <w:r w:rsidR="00134464">
              <w:rPr>
                <w:rFonts w:cstheme="minorHAnsi"/>
                <w:b/>
              </w:rPr>
              <w:t xml:space="preserve"> adopted</w:t>
            </w:r>
          </w:p>
        </w:tc>
        <w:tc>
          <w:tcPr>
            <w:tcW w:w="1318" w:type="dxa"/>
          </w:tcPr>
          <w:p w14:paraId="3E506424" w14:textId="77777777" w:rsidR="00A608B3" w:rsidRPr="00450F97" w:rsidRDefault="00A608B3" w:rsidP="00FB5ED6">
            <w:pPr>
              <w:rPr>
                <w:rFonts w:cstheme="minorHAnsi"/>
              </w:rPr>
            </w:pPr>
          </w:p>
        </w:tc>
      </w:tr>
      <w:tr w:rsidR="00A608B3" w:rsidRPr="00450F97" w14:paraId="342DD1C3" w14:textId="77777777" w:rsidTr="009D7960">
        <w:tc>
          <w:tcPr>
            <w:tcW w:w="641" w:type="dxa"/>
          </w:tcPr>
          <w:p w14:paraId="2FAB33BA" w14:textId="77777777" w:rsidR="00A608B3" w:rsidRPr="00450F97" w:rsidRDefault="00A608B3" w:rsidP="00FB5ED6">
            <w:pPr>
              <w:rPr>
                <w:rFonts w:cstheme="minorHAnsi"/>
              </w:rPr>
            </w:pPr>
          </w:p>
        </w:tc>
        <w:tc>
          <w:tcPr>
            <w:tcW w:w="7057" w:type="dxa"/>
          </w:tcPr>
          <w:p w14:paraId="55EC2D9A" w14:textId="3F0F8AB9" w:rsidR="00A608B3" w:rsidRPr="00450F97" w:rsidRDefault="00A608B3" w:rsidP="00A608B3">
            <w:pPr>
              <w:rPr>
                <w:rFonts w:cstheme="minorHAnsi"/>
                <w:b/>
              </w:rPr>
            </w:pPr>
            <w:r w:rsidRPr="00450F97">
              <w:rPr>
                <w:rFonts w:cstheme="minorHAnsi"/>
                <w:b/>
              </w:rPr>
              <w:t>M6</w:t>
            </w:r>
            <w:r w:rsidR="00111B9A">
              <w:rPr>
                <w:rFonts w:cstheme="minorHAnsi"/>
                <w:b/>
              </w:rPr>
              <w:t>6</w:t>
            </w:r>
            <w:r w:rsidRPr="00450F97">
              <w:rPr>
                <w:rFonts w:cstheme="minorHAnsi"/>
                <w:b/>
              </w:rPr>
              <w:t xml:space="preserve"> Minutes</w:t>
            </w:r>
            <w:r w:rsidR="00134464">
              <w:rPr>
                <w:rFonts w:cstheme="minorHAnsi"/>
                <w:b/>
              </w:rPr>
              <w:t xml:space="preserve"> adopted</w:t>
            </w:r>
          </w:p>
        </w:tc>
        <w:tc>
          <w:tcPr>
            <w:tcW w:w="1318" w:type="dxa"/>
          </w:tcPr>
          <w:p w14:paraId="609E4E47" w14:textId="77777777" w:rsidR="00A608B3" w:rsidRPr="00450F97" w:rsidRDefault="00A608B3" w:rsidP="00FB5ED6">
            <w:pPr>
              <w:rPr>
                <w:rFonts w:cstheme="minorHAnsi"/>
              </w:rPr>
            </w:pPr>
          </w:p>
        </w:tc>
      </w:tr>
      <w:tr w:rsidR="00FB5ED6" w:rsidRPr="00450F97" w14:paraId="7E9EC581" w14:textId="77777777" w:rsidTr="009D7960">
        <w:tc>
          <w:tcPr>
            <w:tcW w:w="641" w:type="dxa"/>
          </w:tcPr>
          <w:p w14:paraId="04CE0320" w14:textId="43DD34EF" w:rsidR="00FB5ED6" w:rsidRPr="00450F97" w:rsidRDefault="00D219DA" w:rsidP="00FB5ED6">
            <w:pPr>
              <w:rPr>
                <w:rFonts w:cstheme="minorHAnsi"/>
                <w:b/>
              </w:rPr>
            </w:pPr>
            <w:r w:rsidRPr="00450F97">
              <w:rPr>
                <w:rFonts w:cstheme="minorHAnsi"/>
                <w:b/>
              </w:rPr>
              <w:t>2</w:t>
            </w:r>
            <w:r w:rsidR="00451528">
              <w:rPr>
                <w:rFonts w:cstheme="minorHAnsi"/>
                <w:b/>
              </w:rPr>
              <w:t>.</w:t>
            </w:r>
          </w:p>
        </w:tc>
        <w:tc>
          <w:tcPr>
            <w:tcW w:w="7057" w:type="dxa"/>
          </w:tcPr>
          <w:p w14:paraId="25B335D7" w14:textId="4EF0DEAC" w:rsidR="005C00D2" w:rsidRPr="00037C0A" w:rsidRDefault="005C00D2" w:rsidP="005C00D2">
            <w:pPr>
              <w:rPr>
                <w:rFonts w:eastAsia="Times New Roman" w:cstheme="minorHAnsi"/>
                <w:b/>
                <w:bCs/>
              </w:rPr>
            </w:pPr>
            <w:r w:rsidRPr="00037C0A">
              <w:rPr>
                <w:rFonts w:eastAsia="Times New Roman" w:cstheme="minorHAnsi"/>
                <w:b/>
                <w:bCs/>
              </w:rPr>
              <w:t>RVO Presidency update</w:t>
            </w:r>
            <w:r w:rsidRPr="00037C0A">
              <w:rPr>
                <w:rFonts w:eastAsia="Times New Roman" w:cstheme="minorHAnsi"/>
                <w:b/>
                <w:bCs/>
              </w:rPr>
              <w:tab/>
            </w:r>
            <w:r w:rsidRPr="00037C0A">
              <w:rPr>
                <w:rFonts w:eastAsia="Times New Roman" w:cstheme="minorHAnsi"/>
                <w:b/>
                <w:bCs/>
              </w:rPr>
              <w:tab/>
            </w:r>
            <w:r w:rsidRPr="00037C0A">
              <w:rPr>
                <w:rFonts w:eastAsia="Times New Roman" w:cstheme="minorHAnsi"/>
                <w:b/>
                <w:bCs/>
              </w:rPr>
              <w:tab/>
            </w:r>
            <w:r w:rsidRPr="00037C0A">
              <w:rPr>
                <w:rFonts w:eastAsia="Times New Roman" w:cstheme="minorHAnsi"/>
                <w:b/>
                <w:bCs/>
              </w:rPr>
              <w:tab/>
            </w:r>
            <w:r w:rsidRPr="00037C0A">
              <w:rPr>
                <w:rFonts w:eastAsia="Times New Roman" w:cstheme="minorHAnsi"/>
                <w:b/>
                <w:bCs/>
              </w:rPr>
              <w:tab/>
              <w:t xml:space="preserve">     </w:t>
            </w:r>
          </w:p>
          <w:p w14:paraId="672539FE" w14:textId="77777777" w:rsidR="005C00D2" w:rsidRPr="009A6183" w:rsidRDefault="005C00D2" w:rsidP="00853B30">
            <w:pPr>
              <w:pStyle w:val="ListParagraph"/>
              <w:numPr>
                <w:ilvl w:val="0"/>
                <w:numId w:val="3"/>
              </w:numPr>
              <w:rPr>
                <w:rFonts w:asciiTheme="minorHAnsi" w:hAnsiTheme="minorHAnsi" w:cstheme="minorHAnsi"/>
                <w:sz w:val="22"/>
                <w:szCs w:val="22"/>
                <w:u w:val="single"/>
              </w:rPr>
            </w:pPr>
            <w:r w:rsidRPr="009A6183">
              <w:rPr>
                <w:rFonts w:asciiTheme="minorHAnsi" w:hAnsiTheme="minorHAnsi" w:cstheme="minorHAnsi"/>
                <w:sz w:val="22"/>
                <w:szCs w:val="22"/>
                <w:u w:val="single"/>
              </w:rPr>
              <w:t>Progress &amp; forward plan</w:t>
            </w:r>
          </w:p>
          <w:p w14:paraId="2869152B" w14:textId="0DA7CF03" w:rsidR="00111B9A" w:rsidRPr="00037C0A" w:rsidRDefault="00CB6E2E" w:rsidP="00111B9A">
            <w:pPr>
              <w:rPr>
                <w:rFonts w:eastAsia="Calibri" w:cstheme="minorHAnsi"/>
                <w:lang w:val="en-US"/>
              </w:rPr>
            </w:pPr>
            <w:r w:rsidRPr="00037C0A">
              <w:rPr>
                <w:rFonts w:eastAsia="Calibri" w:cstheme="minorHAnsi"/>
                <w:lang w:val="en-US"/>
              </w:rPr>
              <w:t>(see attached slides).</w:t>
            </w:r>
          </w:p>
          <w:p w14:paraId="6FA859D1" w14:textId="77777777" w:rsidR="00134464" w:rsidRDefault="00134464" w:rsidP="00111B9A">
            <w:pPr>
              <w:rPr>
                <w:rFonts w:eastAsia="Calibri" w:cstheme="minorHAnsi"/>
                <w:lang w:val="en-US"/>
              </w:rPr>
            </w:pPr>
          </w:p>
          <w:p w14:paraId="442752D2" w14:textId="6E6339AB" w:rsidR="00CB6E2E" w:rsidRPr="00037C0A" w:rsidRDefault="00CB6E2E" w:rsidP="00111B9A">
            <w:pPr>
              <w:rPr>
                <w:rFonts w:eastAsia="Calibri" w:cstheme="minorHAnsi"/>
                <w:lang w:val="en-US"/>
              </w:rPr>
            </w:pPr>
            <w:r w:rsidRPr="00037C0A">
              <w:rPr>
                <w:rFonts w:eastAsia="Calibri" w:cstheme="minorHAnsi"/>
                <w:lang w:val="en-US"/>
              </w:rPr>
              <w:t xml:space="preserve">Rebecca reminded the participants of the main themes of the RVO Presidency of </w:t>
            </w:r>
            <w:proofErr w:type="spellStart"/>
            <w:r w:rsidRPr="00037C0A">
              <w:rPr>
                <w:rFonts w:eastAsia="Calibri" w:cstheme="minorHAnsi"/>
                <w:lang w:val="en-US"/>
              </w:rPr>
              <w:t>EnR</w:t>
            </w:r>
            <w:proofErr w:type="spellEnd"/>
            <w:r w:rsidRPr="00037C0A">
              <w:rPr>
                <w:rFonts w:eastAsia="Calibri" w:cstheme="minorHAnsi"/>
                <w:lang w:val="en-US"/>
              </w:rPr>
              <w:t xml:space="preserve"> for 2020:</w:t>
            </w:r>
          </w:p>
          <w:p w14:paraId="243EB27A" w14:textId="77777777" w:rsidR="00CB6E2E" w:rsidRPr="00037C0A" w:rsidRDefault="00CB6E2E" w:rsidP="00CB6E2E">
            <w:pPr>
              <w:kinsoku w:val="0"/>
              <w:overflowPunct w:val="0"/>
              <w:spacing w:line="256" w:lineRule="auto"/>
              <w:contextualSpacing/>
              <w:textAlignment w:val="baseline"/>
              <w:rPr>
                <w:rFonts w:eastAsia="Times New Roman" w:cstheme="minorHAnsi"/>
                <w:lang w:val="en-US" w:eastAsia="nl-NL"/>
              </w:rPr>
            </w:pPr>
            <w:r w:rsidRPr="00037C0A">
              <w:rPr>
                <w:rFonts w:eastAsia="MS PGothic" w:cstheme="minorHAnsi"/>
                <w:b/>
                <w:bCs/>
                <w:color w:val="000000"/>
                <w:lang w:eastAsia="nl-NL"/>
              </w:rPr>
              <w:lastRenderedPageBreak/>
              <w:t xml:space="preserve">Main theme = “Smart Integration </w:t>
            </w:r>
            <w:r w:rsidRPr="00037C0A">
              <w:rPr>
                <w:rFonts w:eastAsia="MS PGothic" w:cstheme="minorHAnsi"/>
                <w:b/>
                <w:bCs/>
                <w:i/>
                <w:iCs/>
                <w:color w:val="000000"/>
                <w:kern w:val="24"/>
                <w:lang w:eastAsia="nl-NL"/>
              </w:rPr>
              <w:t xml:space="preserve"> </w:t>
            </w:r>
            <w:r w:rsidRPr="00037C0A">
              <w:rPr>
                <w:rFonts w:eastAsia="MS PGothic" w:cstheme="minorHAnsi"/>
                <w:i/>
                <w:iCs/>
                <w:color w:val="000000"/>
                <w:kern w:val="24"/>
                <w:lang w:eastAsia="nl-NL"/>
              </w:rPr>
              <w:t>of renewables, energy efficiency and other sustainable solutions across sectors will help to achieve decarbonisation at the lowest possible cost.”</w:t>
            </w:r>
            <w:r w:rsidRPr="00037C0A">
              <w:rPr>
                <w:rFonts w:eastAsia="MS PGothic" w:cstheme="minorHAnsi"/>
                <w:color w:val="000000"/>
                <w:kern w:val="24"/>
                <w:lang w:eastAsia="nl-NL"/>
              </w:rPr>
              <w:t xml:space="preserve"> </w:t>
            </w:r>
          </w:p>
          <w:p w14:paraId="1451C8F1" w14:textId="789CD0C3" w:rsidR="00CB6E2E" w:rsidRPr="00037C0A" w:rsidRDefault="00CB6E2E" w:rsidP="00CB6E2E">
            <w:pPr>
              <w:kinsoku w:val="0"/>
              <w:overflowPunct w:val="0"/>
              <w:spacing w:line="256" w:lineRule="auto"/>
              <w:textAlignment w:val="baseline"/>
              <w:rPr>
                <w:rFonts w:eastAsia="Times New Roman" w:cstheme="minorHAnsi"/>
                <w:lang w:val="en-US" w:eastAsia="nl-NL"/>
              </w:rPr>
            </w:pPr>
            <w:r w:rsidRPr="00037C0A">
              <w:rPr>
                <w:rFonts w:eastAsia="MS PGothic" w:cstheme="minorHAnsi"/>
                <w:color w:val="000000"/>
                <w:lang w:eastAsia="nl-NL"/>
              </w:rPr>
              <w:t xml:space="preserve">Other elements of the Green Deal </w:t>
            </w:r>
            <w:r w:rsidR="00134464">
              <w:rPr>
                <w:rFonts w:eastAsia="MS PGothic" w:cstheme="minorHAnsi"/>
                <w:color w:val="000000"/>
                <w:lang w:eastAsia="nl-NL"/>
              </w:rPr>
              <w:t>will</w:t>
            </w:r>
            <w:r w:rsidR="001527B6" w:rsidRPr="00037C0A">
              <w:rPr>
                <w:rFonts w:eastAsia="MS PGothic" w:cstheme="minorHAnsi"/>
                <w:color w:val="000000"/>
                <w:lang w:eastAsia="nl-NL"/>
              </w:rPr>
              <w:t xml:space="preserve"> be </w:t>
            </w:r>
            <w:r w:rsidRPr="00037C0A">
              <w:rPr>
                <w:rFonts w:eastAsia="MS PGothic" w:cstheme="minorHAnsi"/>
                <w:color w:val="000000"/>
                <w:lang w:eastAsia="nl-NL"/>
              </w:rPr>
              <w:t>dealt with within the WGs</w:t>
            </w:r>
          </w:p>
          <w:p w14:paraId="20967821" w14:textId="118D4422" w:rsidR="00CB6E2E" w:rsidRDefault="00134464" w:rsidP="00CB6E2E">
            <w:pPr>
              <w:kinsoku w:val="0"/>
              <w:overflowPunct w:val="0"/>
              <w:spacing w:line="256" w:lineRule="auto"/>
              <w:textAlignment w:val="baseline"/>
              <w:rPr>
                <w:rFonts w:eastAsia="MS PGothic" w:cstheme="minorHAnsi"/>
                <w:color w:val="000000"/>
                <w:lang w:eastAsia="nl-NL"/>
              </w:rPr>
            </w:pPr>
            <w:r>
              <w:rPr>
                <w:rFonts w:eastAsia="MS PGothic" w:cstheme="minorHAnsi"/>
                <w:color w:val="000000"/>
                <w:lang w:eastAsia="nl-NL"/>
              </w:rPr>
              <w:t xml:space="preserve">Other priorities include </w:t>
            </w:r>
            <w:r w:rsidR="00CB6E2E" w:rsidRPr="00037C0A">
              <w:rPr>
                <w:rFonts w:eastAsia="MS PGothic" w:cstheme="minorHAnsi"/>
                <w:color w:val="000000"/>
                <w:lang w:eastAsia="nl-NL"/>
              </w:rPr>
              <w:t>enhanc</w:t>
            </w:r>
            <w:r>
              <w:rPr>
                <w:rFonts w:eastAsia="MS PGothic" w:cstheme="minorHAnsi"/>
                <w:color w:val="000000"/>
                <w:lang w:eastAsia="nl-NL"/>
              </w:rPr>
              <w:t>ing</w:t>
            </w:r>
            <w:r w:rsidR="00CB6E2E" w:rsidRPr="00037C0A">
              <w:rPr>
                <w:rFonts w:eastAsia="MS PGothic" w:cstheme="minorHAnsi"/>
                <w:color w:val="000000"/>
                <w:lang w:eastAsia="nl-NL"/>
              </w:rPr>
              <w:t xml:space="preserve"> collaboration with similar networks &amp; beyond Europe &amp; seek</w:t>
            </w:r>
            <w:r>
              <w:rPr>
                <w:rFonts w:eastAsia="MS PGothic" w:cstheme="minorHAnsi"/>
                <w:color w:val="000000"/>
                <w:lang w:eastAsia="nl-NL"/>
              </w:rPr>
              <w:t>ing</w:t>
            </w:r>
            <w:r w:rsidR="00CB6E2E" w:rsidRPr="00037C0A">
              <w:rPr>
                <w:rFonts w:eastAsia="MS PGothic" w:cstheme="minorHAnsi"/>
                <w:color w:val="000000"/>
                <w:lang w:eastAsia="nl-NL"/>
              </w:rPr>
              <w:t xml:space="preserve"> new funding opportunities</w:t>
            </w:r>
            <w:r w:rsidR="00D70E98">
              <w:rPr>
                <w:rFonts w:eastAsia="MS PGothic" w:cstheme="minorHAnsi"/>
                <w:color w:val="000000"/>
                <w:lang w:eastAsia="nl-NL"/>
              </w:rPr>
              <w:t>.</w:t>
            </w:r>
          </w:p>
          <w:p w14:paraId="478B54C4" w14:textId="5C8FBD7B" w:rsidR="00CB6E2E" w:rsidRPr="00037C0A" w:rsidRDefault="00134464" w:rsidP="00CB6E2E">
            <w:pPr>
              <w:kinsoku w:val="0"/>
              <w:overflowPunct w:val="0"/>
              <w:spacing w:line="256" w:lineRule="auto"/>
              <w:textAlignment w:val="baseline"/>
              <w:rPr>
                <w:rFonts w:eastAsia="Times New Roman" w:cstheme="minorHAnsi"/>
                <w:lang w:val="en-US" w:eastAsia="nl-NL"/>
              </w:rPr>
            </w:pPr>
            <w:r>
              <w:rPr>
                <w:rFonts w:eastAsia="MS PGothic" w:cstheme="minorHAnsi"/>
                <w:color w:val="000000"/>
                <w:lang w:eastAsia="nl-NL"/>
              </w:rPr>
              <w:t xml:space="preserve">In addition RVO will focus on </w:t>
            </w:r>
            <w:r w:rsidR="00CB6E2E" w:rsidRPr="00037C0A">
              <w:rPr>
                <w:rFonts w:eastAsia="MS PGothic" w:cstheme="minorHAnsi"/>
                <w:color w:val="000000"/>
                <w:lang w:eastAsia="nl-NL"/>
              </w:rPr>
              <w:t>strengthen</w:t>
            </w:r>
            <w:r>
              <w:rPr>
                <w:rFonts w:eastAsia="MS PGothic" w:cstheme="minorHAnsi"/>
                <w:color w:val="000000"/>
                <w:lang w:eastAsia="nl-NL"/>
              </w:rPr>
              <w:t xml:space="preserve">ing </w:t>
            </w:r>
            <w:r w:rsidR="00CB6E2E" w:rsidRPr="00037C0A">
              <w:rPr>
                <w:rFonts w:eastAsia="MS PGothic" w:cstheme="minorHAnsi"/>
                <w:color w:val="000000"/>
                <w:lang w:eastAsia="nl-NL"/>
              </w:rPr>
              <w:t xml:space="preserve"> communication – </w:t>
            </w:r>
            <w:r>
              <w:rPr>
                <w:rFonts w:eastAsia="MS PGothic" w:cstheme="minorHAnsi"/>
                <w:color w:val="000000"/>
                <w:lang w:eastAsia="nl-NL"/>
              </w:rPr>
              <w:t xml:space="preserve">strive to </w:t>
            </w:r>
            <w:r w:rsidR="00CB6E2E" w:rsidRPr="00037C0A">
              <w:rPr>
                <w:rFonts w:eastAsia="MS PGothic" w:cstheme="minorHAnsi"/>
                <w:color w:val="000000"/>
                <w:lang w:eastAsia="nl-NL"/>
              </w:rPr>
              <w:t>mak</w:t>
            </w:r>
            <w:r>
              <w:rPr>
                <w:rFonts w:eastAsia="MS PGothic" w:cstheme="minorHAnsi"/>
                <w:color w:val="000000"/>
                <w:lang w:eastAsia="nl-NL"/>
              </w:rPr>
              <w:t xml:space="preserve">e the </w:t>
            </w:r>
            <w:proofErr w:type="spellStart"/>
            <w:r>
              <w:rPr>
                <w:rFonts w:eastAsia="MS PGothic" w:cstheme="minorHAnsi"/>
                <w:color w:val="000000"/>
                <w:lang w:eastAsia="nl-NL"/>
              </w:rPr>
              <w:t>EnR</w:t>
            </w:r>
            <w:proofErr w:type="spellEnd"/>
            <w:r>
              <w:rPr>
                <w:rFonts w:eastAsia="MS PGothic" w:cstheme="minorHAnsi"/>
                <w:color w:val="000000"/>
                <w:lang w:eastAsia="nl-NL"/>
              </w:rPr>
              <w:t xml:space="preserve"> </w:t>
            </w:r>
            <w:r w:rsidR="00CB6E2E" w:rsidRPr="00037C0A">
              <w:rPr>
                <w:rFonts w:eastAsia="MS PGothic" w:cstheme="minorHAnsi"/>
                <w:color w:val="000000"/>
                <w:lang w:eastAsia="nl-NL"/>
              </w:rPr>
              <w:t xml:space="preserve"> website more attractive &amp; user-friendly</w:t>
            </w:r>
            <w:r>
              <w:rPr>
                <w:rFonts w:eastAsia="MS PGothic" w:cstheme="minorHAnsi"/>
                <w:color w:val="000000"/>
                <w:lang w:eastAsia="nl-NL"/>
              </w:rPr>
              <w:t xml:space="preserve">, and promote the Member’s area to all Members </w:t>
            </w:r>
            <w:r w:rsidR="005C321E">
              <w:rPr>
                <w:rFonts w:eastAsia="MS PGothic" w:cstheme="minorHAnsi"/>
                <w:color w:val="000000"/>
                <w:lang w:eastAsia="nl-NL"/>
              </w:rPr>
              <w:t>including members of the WGs.</w:t>
            </w:r>
            <w:r>
              <w:rPr>
                <w:rFonts w:eastAsia="MS PGothic" w:cstheme="minorHAnsi"/>
                <w:color w:val="000000"/>
                <w:lang w:eastAsia="nl-NL"/>
              </w:rPr>
              <w:t xml:space="preserve">  </w:t>
            </w:r>
          </w:p>
          <w:p w14:paraId="3E547435" w14:textId="5E307190" w:rsidR="00C34E85" w:rsidRDefault="00C34E85" w:rsidP="001527B6">
            <w:pPr>
              <w:contextualSpacing/>
              <w:textAlignment w:val="baseline"/>
              <w:rPr>
                <w:rFonts w:eastAsia="MS PGothic" w:cstheme="minorHAnsi"/>
                <w:color w:val="000000"/>
                <w:lang w:eastAsia="nl-NL"/>
              </w:rPr>
            </w:pPr>
          </w:p>
          <w:p w14:paraId="03817C0E" w14:textId="2DE5C388" w:rsidR="005C321E" w:rsidRDefault="005C321E" w:rsidP="001527B6">
            <w:pPr>
              <w:contextualSpacing/>
              <w:textAlignment w:val="baseline"/>
              <w:rPr>
                <w:rFonts w:eastAsia="MS PGothic" w:cstheme="minorHAnsi"/>
                <w:color w:val="000000"/>
                <w:lang w:eastAsia="nl-NL"/>
              </w:rPr>
            </w:pPr>
            <w:r>
              <w:rPr>
                <w:rFonts w:eastAsia="MS PGothic" w:cstheme="minorHAnsi"/>
                <w:color w:val="000000"/>
                <w:lang w:eastAsia="nl-NL"/>
              </w:rPr>
              <w:t>Rebecca reported that she had di</w:t>
            </w:r>
            <w:r w:rsidR="00D22157">
              <w:rPr>
                <w:rFonts w:eastAsia="MS PGothic" w:cstheme="minorHAnsi"/>
                <w:color w:val="000000"/>
                <w:lang w:eastAsia="nl-NL"/>
              </w:rPr>
              <w:t>s</w:t>
            </w:r>
            <w:r>
              <w:rPr>
                <w:rFonts w:eastAsia="MS PGothic" w:cstheme="minorHAnsi"/>
                <w:color w:val="000000"/>
                <w:lang w:eastAsia="nl-NL"/>
              </w:rPr>
              <w:t xml:space="preserve">cussed with Jelle van Nuland, RVO, Dutch representative in the TAFTIE network possible collaboration with TAFTIE. </w:t>
            </w:r>
          </w:p>
          <w:p w14:paraId="757AD232" w14:textId="6DD5F041" w:rsidR="005C321E" w:rsidRDefault="005C321E" w:rsidP="001527B6">
            <w:pPr>
              <w:contextualSpacing/>
              <w:textAlignment w:val="baseline"/>
              <w:rPr>
                <w:rFonts w:eastAsia="MS PGothic" w:cstheme="minorHAnsi"/>
                <w:color w:val="000000"/>
                <w:lang w:eastAsia="nl-NL"/>
              </w:rPr>
            </w:pPr>
            <w:r>
              <w:rPr>
                <w:rFonts w:eastAsia="MS PGothic" w:cstheme="minorHAnsi"/>
                <w:color w:val="000000"/>
                <w:lang w:eastAsia="nl-NL"/>
              </w:rPr>
              <w:t xml:space="preserve">Subsequent to the meeting Jelle also mentioned exploring cooperation with  </w:t>
            </w:r>
            <w:proofErr w:type="spellStart"/>
            <w:r>
              <w:rPr>
                <w:rFonts w:eastAsia="MS PGothic" w:cstheme="minorHAnsi"/>
                <w:color w:val="000000"/>
                <w:lang w:eastAsia="nl-NL"/>
              </w:rPr>
              <w:t>EnR</w:t>
            </w:r>
            <w:proofErr w:type="spellEnd"/>
            <w:r>
              <w:rPr>
                <w:rFonts w:eastAsia="MS PGothic" w:cstheme="minorHAnsi"/>
                <w:color w:val="000000"/>
                <w:lang w:eastAsia="nl-NL"/>
              </w:rPr>
              <w:t xml:space="preserve"> during their recent TAFTIE Board meeting.</w:t>
            </w:r>
          </w:p>
          <w:p w14:paraId="436EDD7B" w14:textId="45510A01" w:rsidR="005C321E" w:rsidRDefault="005C321E" w:rsidP="001527B6">
            <w:pPr>
              <w:contextualSpacing/>
              <w:textAlignment w:val="baseline"/>
              <w:rPr>
                <w:rFonts w:eastAsia="MS PGothic" w:cstheme="minorHAnsi"/>
                <w:color w:val="000000"/>
                <w:lang w:eastAsia="nl-NL"/>
              </w:rPr>
            </w:pPr>
            <w:r>
              <w:rPr>
                <w:rFonts w:eastAsia="MS PGothic" w:cstheme="minorHAnsi"/>
                <w:color w:val="000000"/>
                <w:lang w:eastAsia="nl-NL"/>
              </w:rPr>
              <w:t>Rebecca to organise for a presentation on TAFTIE at the next Regular meeting in September</w:t>
            </w:r>
            <w:r w:rsidR="00D70E98">
              <w:rPr>
                <w:rFonts w:eastAsia="MS PGothic" w:cstheme="minorHAnsi"/>
                <w:color w:val="000000"/>
                <w:lang w:eastAsia="nl-NL"/>
              </w:rPr>
              <w:t xml:space="preserve"> and </w:t>
            </w:r>
            <w:proofErr w:type="spellStart"/>
            <w:r w:rsidR="00D70E98">
              <w:rPr>
                <w:rFonts w:eastAsia="MS PGothic" w:cstheme="minorHAnsi"/>
                <w:color w:val="000000"/>
                <w:lang w:eastAsia="nl-NL"/>
              </w:rPr>
              <w:t>EnR</w:t>
            </w:r>
            <w:proofErr w:type="spellEnd"/>
            <w:r w:rsidR="00D70E98">
              <w:rPr>
                <w:rFonts w:eastAsia="MS PGothic" w:cstheme="minorHAnsi"/>
                <w:color w:val="000000"/>
                <w:lang w:eastAsia="nl-NL"/>
              </w:rPr>
              <w:t xml:space="preserve"> presentation at the next TAFTIE meeting.</w:t>
            </w:r>
          </w:p>
          <w:p w14:paraId="74BBA387" w14:textId="77777777" w:rsidR="005C321E" w:rsidRDefault="005C321E" w:rsidP="001527B6">
            <w:pPr>
              <w:contextualSpacing/>
              <w:textAlignment w:val="baseline"/>
              <w:rPr>
                <w:rFonts w:eastAsia="MS PGothic" w:cstheme="minorHAnsi"/>
                <w:b/>
                <w:bCs/>
                <w:color w:val="000000"/>
                <w:lang w:eastAsia="nl-NL"/>
              </w:rPr>
            </w:pPr>
          </w:p>
          <w:p w14:paraId="1FA97106" w14:textId="40F43C57" w:rsidR="001527B6" w:rsidRPr="00C34E85" w:rsidRDefault="001527B6" w:rsidP="001527B6">
            <w:pPr>
              <w:contextualSpacing/>
              <w:textAlignment w:val="baseline"/>
              <w:rPr>
                <w:rFonts w:eastAsia="MS PGothic" w:cstheme="minorHAnsi"/>
                <w:b/>
                <w:bCs/>
                <w:color w:val="000000"/>
                <w:lang w:eastAsia="nl-NL"/>
              </w:rPr>
            </w:pPr>
            <w:r w:rsidRPr="00C34E85">
              <w:rPr>
                <w:rFonts w:eastAsia="MS PGothic" w:cstheme="minorHAnsi"/>
                <w:b/>
                <w:bCs/>
                <w:color w:val="000000"/>
                <w:lang w:eastAsia="nl-NL"/>
              </w:rPr>
              <w:t xml:space="preserve">Meeting with Ms </w:t>
            </w:r>
            <w:proofErr w:type="spellStart"/>
            <w:r w:rsidRPr="00C34E85">
              <w:rPr>
                <w:rFonts w:eastAsia="MS PGothic" w:cstheme="minorHAnsi"/>
                <w:b/>
                <w:bCs/>
                <w:color w:val="000000"/>
                <w:lang w:eastAsia="nl-NL"/>
              </w:rPr>
              <w:t>Joergenson</w:t>
            </w:r>
            <w:proofErr w:type="spellEnd"/>
            <w:r w:rsidRPr="00C34E85">
              <w:rPr>
                <w:rFonts w:eastAsia="MS PGothic" w:cstheme="minorHAnsi"/>
                <w:b/>
                <w:bCs/>
                <w:color w:val="000000"/>
                <w:lang w:eastAsia="nl-NL"/>
              </w:rPr>
              <w:t xml:space="preserve"> DG Ener</w:t>
            </w:r>
          </w:p>
          <w:p w14:paraId="28132C0A" w14:textId="754D067F" w:rsidR="001527B6" w:rsidRPr="00037C0A" w:rsidRDefault="001527B6" w:rsidP="001527B6">
            <w:pPr>
              <w:contextualSpacing/>
              <w:textAlignment w:val="baseline"/>
              <w:rPr>
                <w:rFonts w:eastAsia="MS PGothic" w:cstheme="minorHAnsi"/>
                <w:color w:val="000000"/>
                <w:lang w:eastAsia="nl-NL"/>
              </w:rPr>
            </w:pPr>
            <w:r w:rsidRPr="00037C0A">
              <w:rPr>
                <w:rFonts w:eastAsia="MS PGothic" w:cstheme="minorHAnsi"/>
                <w:color w:val="000000"/>
                <w:lang w:eastAsia="nl-NL"/>
              </w:rPr>
              <w:t xml:space="preserve">Due to COVID-19 the meeting with Ms </w:t>
            </w:r>
            <w:proofErr w:type="spellStart"/>
            <w:r w:rsidRPr="00037C0A">
              <w:rPr>
                <w:rFonts w:eastAsia="MS PGothic" w:cstheme="minorHAnsi"/>
                <w:color w:val="000000"/>
                <w:lang w:eastAsia="nl-NL"/>
              </w:rPr>
              <w:t>Joergenson</w:t>
            </w:r>
            <w:proofErr w:type="spellEnd"/>
            <w:r w:rsidRPr="00037C0A">
              <w:rPr>
                <w:rFonts w:eastAsia="MS PGothic" w:cstheme="minorHAnsi"/>
                <w:color w:val="000000"/>
                <w:lang w:eastAsia="nl-NL"/>
              </w:rPr>
              <w:t xml:space="preserve"> has </w:t>
            </w:r>
            <w:r w:rsidR="00C34E85">
              <w:rPr>
                <w:rFonts w:eastAsia="MS PGothic" w:cstheme="minorHAnsi"/>
                <w:color w:val="000000"/>
                <w:lang w:eastAsia="nl-NL"/>
              </w:rPr>
              <w:t>had to be</w:t>
            </w:r>
            <w:r w:rsidRPr="00037C0A">
              <w:rPr>
                <w:rFonts w:eastAsia="MS PGothic" w:cstheme="minorHAnsi"/>
                <w:color w:val="000000"/>
                <w:lang w:eastAsia="nl-NL"/>
              </w:rPr>
              <w:t xml:space="preserve"> postponed until </w:t>
            </w:r>
            <w:r w:rsidRPr="00C34E85">
              <w:rPr>
                <w:rFonts w:eastAsia="MS PGothic" w:cstheme="minorHAnsi"/>
                <w:color w:val="000000"/>
                <w:highlight w:val="yellow"/>
                <w:lang w:eastAsia="nl-NL"/>
              </w:rPr>
              <w:t>18</w:t>
            </w:r>
            <w:r w:rsidRPr="00C34E85">
              <w:rPr>
                <w:rFonts w:eastAsia="MS PGothic" w:cstheme="minorHAnsi"/>
                <w:color w:val="000000"/>
                <w:highlight w:val="yellow"/>
                <w:vertAlign w:val="superscript"/>
                <w:lang w:eastAsia="nl-NL"/>
              </w:rPr>
              <w:t>th</w:t>
            </w:r>
            <w:r w:rsidRPr="00C34E85">
              <w:rPr>
                <w:rFonts w:eastAsia="MS PGothic" w:cstheme="minorHAnsi"/>
                <w:color w:val="000000"/>
                <w:highlight w:val="yellow"/>
                <w:lang w:eastAsia="nl-NL"/>
              </w:rPr>
              <w:t xml:space="preserve"> September</w:t>
            </w:r>
            <w:r w:rsidR="00AF6945" w:rsidRPr="00037C0A">
              <w:rPr>
                <w:rFonts w:eastAsia="MS PGothic" w:cstheme="minorHAnsi"/>
                <w:color w:val="000000"/>
                <w:lang w:eastAsia="nl-NL"/>
              </w:rPr>
              <w:t xml:space="preserve"> and will take place online. Rebecca is also in contact with </w:t>
            </w:r>
            <w:proofErr w:type="spellStart"/>
            <w:r w:rsidR="00AF6945" w:rsidRPr="00037C0A">
              <w:rPr>
                <w:rFonts w:eastAsia="MS PGothic" w:cstheme="minorHAnsi"/>
                <w:color w:val="000000"/>
                <w:lang w:eastAsia="nl-NL"/>
              </w:rPr>
              <w:t>Karlis</w:t>
            </w:r>
            <w:proofErr w:type="spellEnd"/>
            <w:r w:rsidR="00AF6945" w:rsidRPr="00037C0A">
              <w:rPr>
                <w:rFonts w:eastAsia="MS PGothic" w:cstheme="minorHAnsi"/>
                <w:color w:val="000000"/>
                <w:lang w:eastAsia="nl-NL"/>
              </w:rPr>
              <w:t xml:space="preserve"> Goldstein and will propose to meet on 21</w:t>
            </w:r>
            <w:r w:rsidR="00AF6945" w:rsidRPr="00037C0A">
              <w:rPr>
                <w:rFonts w:eastAsia="MS PGothic" w:cstheme="minorHAnsi"/>
                <w:color w:val="000000"/>
                <w:vertAlign w:val="superscript"/>
                <w:lang w:eastAsia="nl-NL"/>
              </w:rPr>
              <w:t>st</w:t>
            </w:r>
            <w:r w:rsidR="00AF6945" w:rsidRPr="00037C0A">
              <w:rPr>
                <w:rFonts w:eastAsia="MS PGothic" w:cstheme="minorHAnsi"/>
                <w:color w:val="000000"/>
                <w:lang w:eastAsia="nl-NL"/>
              </w:rPr>
              <w:t xml:space="preserve"> or 22</w:t>
            </w:r>
            <w:r w:rsidR="00AF6945" w:rsidRPr="00037C0A">
              <w:rPr>
                <w:rFonts w:eastAsia="MS PGothic" w:cstheme="minorHAnsi"/>
                <w:color w:val="000000"/>
                <w:vertAlign w:val="superscript"/>
                <w:lang w:eastAsia="nl-NL"/>
              </w:rPr>
              <w:t>nd</w:t>
            </w:r>
            <w:r w:rsidR="00AF6945" w:rsidRPr="00037C0A">
              <w:rPr>
                <w:rFonts w:eastAsia="MS PGothic" w:cstheme="minorHAnsi"/>
                <w:color w:val="000000"/>
                <w:lang w:eastAsia="nl-NL"/>
              </w:rPr>
              <w:t xml:space="preserve"> September. </w:t>
            </w:r>
          </w:p>
          <w:p w14:paraId="73548596" w14:textId="26FF22DC" w:rsidR="00CB6E2E" w:rsidRDefault="00CB6E2E" w:rsidP="00AF6945">
            <w:pPr>
              <w:contextualSpacing/>
              <w:textAlignment w:val="baseline"/>
              <w:rPr>
                <w:rFonts w:eastAsia="MS PGothic" w:cstheme="minorHAnsi"/>
                <w:color w:val="000000"/>
                <w:lang w:eastAsia="nl-NL"/>
              </w:rPr>
            </w:pPr>
            <w:r w:rsidRPr="00037C0A">
              <w:rPr>
                <w:rFonts w:eastAsia="MS PGothic" w:cstheme="minorHAnsi"/>
                <w:color w:val="000000"/>
                <w:lang w:eastAsia="nl-NL"/>
              </w:rPr>
              <w:t>Infographic</w:t>
            </w:r>
            <w:r w:rsidR="00AF6945" w:rsidRPr="00037C0A">
              <w:rPr>
                <w:rFonts w:eastAsia="MS PGothic" w:cstheme="minorHAnsi"/>
                <w:color w:val="000000"/>
                <w:lang w:eastAsia="nl-NL"/>
              </w:rPr>
              <w:t xml:space="preserve"> &amp; </w:t>
            </w:r>
            <w:r w:rsidRPr="00037C0A">
              <w:rPr>
                <w:rFonts w:eastAsia="MS PGothic" w:cstheme="minorHAnsi"/>
                <w:color w:val="000000"/>
                <w:lang w:eastAsia="nl-NL"/>
              </w:rPr>
              <w:t>Factsheets</w:t>
            </w:r>
            <w:r w:rsidR="00AF6945" w:rsidRPr="00037C0A">
              <w:rPr>
                <w:rFonts w:eastAsia="MS PGothic" w:cstheme="minorHAnsi"/>
                <w:color w:val="000000"/>
                <w:lang w:eastAsia="nl-NL"/>
              </w:rPr>
              <w:t xml:space="preserve"> to be sent to the Commission prior to the meetings.</w:t>
            </w:r>
          </w:p>
          <w:p w14:paraId="24E91AFB" w14:textId="3809CBB8" w:rsidR="00C34E85" w:rsidRDefault="00C34E85" w:rsidP="00AF6945">
            <w:pPr>
              <w:contextualSpacing/>
              <w:textAlignment w:val="baseline"/>
              <w:rPr>
                <w:rFonts w:eastAsia="MS PGothic" w:cstheme="minorHAnsi"/>
                <w:color w:val="000000"/>
                <w:lang w:eastAsia="nl-NL"/>
              </w:rPr>
            </w:pPr>
          </w:p>
          <w:p w14:paraId="6AD92610" w14:textId="44091449" w:rsidR="00C34E85" w:rsidRPr="00037C0A" w:rsidRDefault="00C34E85" w:rsidP="00AF6945">
            <w:pPr>
              <w:contextualSpacing/>
              <w:textAlignment w:val="baseline"/>
              <w:rPr>
                <w:rFonts w:eastAsia="MS PGothic" w:cstheme="minorHAnsi"/>
                <w:color w:val="000000"/>
                <w:lang w:eastAsia="nl-NL"/>
              </w:rPr>
            </w:pPr>
            <w:r>
              <w:rPr>
                <w:rFonts w:eastAsia="MS PGothic" w:cstheme="minorHAnsi"/>
                <w:color w:val="000000"/>
                <w:lang w:eastAsia="nl-NL"/>
              </w:rPr>
              <w:t xml:space="preserve">Rebecca thanked all those who provided input for the Factsheets. In total there are about 30 Factsheets including national best practice examples and European collaborative project examples. The Factsheets will be circulated amongst all </w:t>
            </w:r>
            <w:proofErr w:type="spellStart"/>
            <w:r>
              <w:rPr>
                <w:rFonts w:eastAsia="MS PGothic" w:cstheme="minorHAnsi"/>
                <w:color w:val="000000"/>
                <w:lang w:eastAsia="nl-NL"/>
              </w:rPr>
              <w:t>EnR</w:t>
            </w:r>
            <w:proofErr w:type="spellEnd"/>
            <w:r>
              <w:rPr>
                <w:rFonts w:eastAsia="MS PGothic" w:cstheme="minorHAnsi"/>
                <w:color w:val="000000"/>
                <w:lang w:eastAsia="nl-NL"/>
              </w:rPr>
              <w:t xml:space="preserve"> Members and RVO will consider an appropriate place on the </w:t>
            </w:r>
            <w:proofErr w:type="spellStart"/>
            <w:r>
              <w:rPr>
                <w:rFonts w:eastAsia="MS PGothic" w:cstheme="minorHAnsi"/>
                <w:color w:val="000000"/>
                <w:lang w:eastAsia="nl-NL"/>
              </w:rPr>
              <w:t>EnR</w:t>
            </w:r>
            <w:proofErr w:type="spellEnd"/>
            <w:r>
              <w:rPr>
                <w:rFonts w:eastAsia="MS PGothic" w:cstheme="minorHAnsi"/>
                <w:color w:val="000000"/>
                <w:lang w:eastAsia="nl-NL"/>
              </w:rPr>
              <w:t xml:space="preserve"> website to upload them.</w:t>
            </w:r>
          </w:p>
          <w:p w14:paraId="65C5974A" w14:textId="77777777" w:rsidR="00AF6945" w:rsidRPr="00037C0A" w:rsidRDefault="00AF6945" w:rsidP="00AF6945">
            <w:pPr>
              <w:contextualSpacing/>
              <w:textAlignment w:val="baseline"/>
              <w:rPr>
                <w:rFonts w:eastAsia="Times New Roman" w:cstheme="minorHAnsi"/>
                <w:lang w:val="en-US" w:eastAsia="nl-NL"/>
              </w:rPr>
            </w:pPr>
          </w:p>
          <w:p w14:paraId="2F483343" w14:textId="77777777" w:rsidR="00AF6945" w:rsidRPr="00C34E85" w:rsidRDefault="00AF6945" w:rsidP="00AF6945">
            <w:pPr>
              <w:contextualSpacing/>
              <w:textAlignment w:val="baseline"/>
              <w:rPr>
                <w:rFonts w:eastAsia="Times New Roman" w:cstheme="minorHAnsi"/>
                <w:lang w:val="en-US" w:eastAsia="nl-NL"/>
              </w:rPr>
            </w:pPr>
            <w:r w:rsidRPr="00037C0A">
              <w:rPr>
                <w:rFonts w:eastAsia="MS PGothic" w:cstheme="minorHAnsi"/>
                <w:b/>
                <w:bCs/>
                <w:color w:val="000000"/>
                <w:lang w:eastAsia="nl-NL"/>
              </w:rPr>
              <w:t>Online Brainstorm Workshops</w:t>
            </w:r>
          </w:p>
          <w:p w14:paraId="3DC74280" w14:textId="73A99BB1" w:rsidR="00AF6945" w:rsidRPr="00037C0A" w:rsidRDefault="008F4630" w:rsidP="00AF6945">
            <w:pPr>
              <w:contextualSpacing/>
              <w:textAlignment w:val="baseline"/>
              <w:rPr>
                <w:rFonts w:eastAsia="MS PGothic" w:cstheme="minorHAnsi"/>
                <w:color w:val="000000"/>
                <w:lang w:eastAsia="nl-NL"/>
              </w:rPr>
            </w:pPr>
            <w:r w:rsidRPr="008F4630">
              <w:rPr>
                <w:rFonts w:eastAsia="MS PGothic" w:cstheme="minorHAnsi"/>
                <w:b/>
                <w:bCs/>
                <w:color w:val="000000"/>
                <w:highlight w:val="yellow"/>
                <w:lang w:eastAsia="nl-NL"/>
              </w:rPr>
              <w:t>8</w:t>
            </w:r>
            <w:r w:rsidRPr="008F4630">
              <w:rPr>
                <w:rFonts w:eastAsia="MS PGothic" w:cstheme="minorHAnsi"/>
                <w:b/>
                <w:bCs/>
                <w:color w:val="000000"/>
                <w:highlight w:val="yellow"/>
                <w:vertAlign w:val="superscript"/>
                <w:lang w:eastAsia="nl-NL"/>
              </w:rPr>
              <w:t>th</w:t>
            </w:r>
            <w:r w:rsidRPr="008F4630">
              <w:rPr>
                <w:rFonts w:eastAsia="MS PGothic" w:cstheme="minorHAnsi"/>
                <w:b/>
                <w:bCs/>
                <w:color w:val="000000"/>
                <w:highlight w:val="yellow"/>
                <w:lang w:eastAsia="nl-NL"/>
              </w:rPr>
              <w:t xml:space="preserve"> June</w:t>
            </w:r>
            <w:r>
              <w:rPr>
                <w:rFonts w:eastAsia="MS PGothic" w:cstheme="minorHAnsi"/>
                <w:b/>
                <w:bCs/>
                <w:color w:val="000000"/>
                <w:lang w:eastAsia="nl-NL"/>
              </w:rPr>
              <w:t xml:space="preserve"> B</w:t>
            </w:r>
            <w:r w:rsidR="00AF6945" w:rsidRPr="00037C0A">
              <w:rPr>
                <w:rFonts w:eastAsia="MS PGothic" w:cstheme="minorHAnsi"/>
                <w:b/>
                <w:bCs/>
                <w:color w:val="000000"/>
                <w:lang w:eastAsia="nl-NL"/>
              </w:rPr>
              <w:t xml:space="preserve">rainstorm EASME &amp; </w:t>
            </w:r>
            <w:proofErr w:type="spellStart"/>
            <w:r w:rsidR="00AF6945" w:rsidRPr="00037C0A">
              <w:rPr>
                <w:rFonts w:eastAsia="MS PGothic" w:cstheme="minorHAnsi"/>
                <w:b/>
                <w:bCs/>
                <w:color w:val="000000"/>
                <w:lang w:eastAsia="nl-NL"/>
              </w:rPr>
              <w:t>EnR</w:t>
            </w:r>
            <w:proofErr w:type="spellEnd"/>
            <w:r w:rsidR="00AF6945" w:rsidRPr="00037C0A">
              <w:rPr>
                <w:rFonts w:eastAsia="MS PGothic" w:cstheme="minorHAnsi"/>
                <w:b/>
                <w:bCs/>
                <w:color w:val="000000"/>
                <w:lang w:eastAsia="nl-NL"/>
              </w:rPr>
              <w:t xml:space="preserve"> </w:t>
            </w:r>
            <w:r w:rsidR="00AF6945" w:rsidRPr="00037C0A">
              <w:rPr>
                <w:rFonts w:eastAsia="MS PGothic" w:cstheme="minorHAnsi"/>
                <w:color w:val="000000"/>
                <w:lang w:eastAsia="nl-NL"/>
              </w:rPr>
              <w:t xml:space="preserve">WG Industry + other </w:t>
            </w:r>
            <w:proofErr w:type="spellStart"/>
            <w:r w:rsidR="00AF6945" w:rsidRPr="00037C0A">
              <w:rPr>
                <w:rFonts w:eastAsia="MS PGothic" w:cstheme="minorHAnsi"/>
                <w:color w:val="000000"/>
                <w:lang w:eastAsia="nl-NL"/>
              </w:rPr>
              <w:t>EnR</w:t>
            </w:r>
            <w:proofErr w:type="spellEnd"/>
            <w:r w:rsidR="00AF6945" w:rsidRPr="00037C0A">
              <w:rPr>
                <w:rFonts w:eastAsia="MS PGothic" w:cstheme="minorHAnsi"/>
                <w:color w:val="000000"/>
                <w:lang w:eastAsia="nl-NL"/>
              </w:rPr>
              <w:t xml:space="preserve"> Members</w:t>
            </w:r>
          </w:p>
          <w:p w14:paraId="17E664E4" w14:textId="3526415B" w:rsidR="00AF6945" w:rsidRPr="00037C0A" w:rsidRDefault="00AF6945" w:rsidP="00AF6945">
            <w:pPr>
              <w:contextualSpacing/>
              <w:textAlignment w:val="baseline"/>
              <w:rPr>
                <w:rFonts w:eastAsia="MS PGothic" w:cstheme="minorHAnsi"/>
                <w:color w:val="000000"/>
                <w:lang w:eastAsia="nl-NL"/>
              </w:rPr>
            </w:pPr>
            <w:proofErr w:type="spellStart"/>
            <w:r w:rsidRPr="00037C0A">
              <w:rPr>
                <w:rFonts w:eastAsia="MS PGothic" w:cstheme="minorHAnsi"/>
                <w:color w:val="000000"/>
                <w:lang w:eastAsia="nl-NL"/>
              </w:rPr>
              <w:t>EnR</w:t>
            </w:r>
            <w:proofErr w:type="spellEnd"/>
            <w:r w:rsidRPr="00037C0A">
              <w:rPr>
                <w:rFonts w:eastAsia="MS PGothic" w:cstheme="minorHAnsi"/>
                <w:color w:val="000000"/>
                <w:lang w:eastAsia="nl-NL"/>
              </w:rPr>
              <w:t xml:space="preserve"> was invited by EASME via the WG Industry to an online  brainstorm stakeholder consultation on the future LIFE – Clean Energy Transition Funding priorities for SMEs and industry. Most members of the WG Industry and Leap4SME will take part</w:t>
            </w:r>
            <w:r w:rsidR="005C368D" w:rsidRPr="00037C0A">
              <w:rPr>
                <w:rFonts w:eastAsia="MS PGothic" w:cstheme="minorHAnsi"/>
                <w:color w:val="000000"/>
                <w:lang w:eastAsia="nl-NL"/>
              </w:rPr>
              <w:t xml:space="preserve">. The invitation is open to all </w:t>
            </w:r>
            <w:proofErr w:type="spellStart"/>
            <w:r w:rsidR="005C368D" w:rsidRPr="00037C0A">
              <w:rPr>
                <w:rFonts w:eastAsia="MS PGothic" w:cstheme="minorHAnsi"/>
                <w:color w:val="000000"/>
                <w:lang w:eastAsia="nl-NL"/>
              </w:rPr>
              <w:t>EnR</w:t>
            </w:r>
            <w:proofErr w:type="spellEnd"/>
            <w:r w:rsidR="005C368D" w:rsidRPr="00037C0A">
              <w:rPr>
                <w:rFonts w:eastAsia="MS PGothic" w:cstheme="minorHAnsi"/>
                <w:color w:val="000000"/>
                <w:lang w:eastAsia="nl-NL"/>
              </w:rPr>
              <w:t xml:space="preserve"> members incl. WG Chairs. Enrico to circulate agenda and dial-in code for </w:t>
            </w:r>
            <w:proofErr w:type="spellStart"/>
            <w:r w:rsidR="005C368D" w:rsidRPr="00037C0A">
              <w:rPr>
                <w:rFonts w:eastAsia="MS PGothic" w:cstheme="minorHAnsi"/>
                <w:color w:val="000000"/>
                <w:lang w:eastAsia="nl-NL"/>
              </w:rPr>
              <w:t>Webex</w:t>
            </w:r>
            <w:proofErr w:type="spellEnd"/>
            <w:r w:rsidR="005C368D" w:rsidRPr="00037C0A">
              <w:rPr>
                <w:rFonts w:eastAsia="MS PGothic" w:cstheme="minorHAnsi"/>
                <w:color w:val="000000"/>
                <w:lang w:eastAsia="nl-NL"/>
              </w:rPr>
              <w:t xml:space="preserve">. </w:t>
            </w:r>
          </w:p>
          <w:p w14:paraId="1954EE85" w14:textId="77777777" w:rsidR="00AF6945" w:rsidRPr="00037C0A" w:rsidRDefault="00AF6945" w:rsidP="00AF6945">
            <w:pPr>
              <w:contextualSpacing/>
              <w:textAlignment w:val="baseline"/>
              <w:rPr>
                <w:rFonts w:eastAsia="Times New Roman" w:cstheme="minorHAnsi"/>
                <w:lang w:eastAsia="nl-NL"/>
              </w:rPr>
            </w:pPr>
          </w:p>
          <w:p w14:paraId="512965AD" w14:textId="72BBEAB4" w:rsidR="00AF6945" w:rsidRPr="00037C0A" w:rsidRDefault="00AF6945" w:rsidP="00AF6945">
            <w:pPr>
              <w:contextualSpacing/>
              <w:textAlignment w:val="baseline"/>
              <w:rPr>
                <w:rFonts w:eastAsia="Times New Roman" w:cstheme="minorHAnsi"/>
                <w:lang w:val="en-US" w:eastAsia="nl-NL"/>
              </w:rPr>
            </w:pPr>
            <w:r w:rsidRPr="00037C0A">
              <w:rPr>
                <w:rFonts w:eastAsia="MS PGothic" w:cstheme="minorHAnsi"/>
                <w:b/>
                <w:bCs/>
                <w:color w:val="000000"/>
                <w:lang w:eastAsia="nl-NL"/>
              </w:rPr>
              <w:t xml:space="preserve">Follow-up Smart Integration </w:t>
            </w:r>
            <w:r w:rsidRPr="00037C0A">
              <w:rPr>
                <w:rFonts w:eastAsia="MS PGothic" w:cstheme="minorHAnsi"/>
                <w:color w:val="000000"/>
                <w:lang w:eastAsia="nl-NL"/>
              </w:rPr>
              <w:t>(date t</w:t>
            </w:r>
            <w:r w:rsidR="000B6725" w:rsidRPr="00037C0A">
              <w:rPr>
                <w:rFonts w:eastAsia="MS PGothic" w:cstheme="minorHAnsi"/>
                <w:color w:val="000000"/>
                <w:lang w:eastAsia="nl-NL"/>
              </w:rPr>
              <w:t>o be confirmed</w:t>
            </w:r>
            <w:r w:rsidRPr="00037C0A">
              <w:rPr>
                <w:rFonts w:eastAsia="MS PGothic" w:cstheme="minorHAnsi"/>
                <w:color w:val="000000"/>
                <w:lang w:eastAsia="nl-NL"/>
              </w:rPr>
              <w:t xml:space="preserve"> via Doodle poll)</w:t>
            </w:r>
          </w:p>
          <w:p w14:paraId="3C2E8BC5" w14:textId="24B30FB9" w:rsidR="00AF6945" w:rsidRPr="00037C0A" w:rsidRDefault="00AF6945" w:rsidP="00853B30">
            <w:pPr>
              <w:pStyle w:val="ListParagraph"/>
              <w:numPr>
                <w:ilvl w:val="0"/>
                <w:numId w:val="4"/>
              </w:numPr>
              <w:contextualSpacing/>
              <w:textAlignment w:val="baseline"/>
              <w:rPr>
                <w:rFonts w:asciiTheme="minorHAnsi" w:eastAsia="MS PGothic" w:hAnsiTheme="minorHAnsi" w:cstheme="minorHAnsi"/>
                <w:color w:val="000000"/>
                <w:sz w:val="22"/>
                <w:szCs w:val="22"/>
                <w:lang w:eastAsia="nl-NL"/>
              </w:rPr>
            </w:pPr>
            <w:r w:rsidRPr="00037C0A">
              <w:rPr>
                <w:rFonts w:asciiTheme="minorHAnsi" w:eastAsia="MS PGothic" w:hAnsiTheme="minorHAnsi" w:cstheme="minorHAnsi"/>
                <w:color w:val="000000"/>
                <w:sz w:val="22"/>
                <w:szCs w:val="22"/>
                <w:lang w:eastAsia="nl-NL"/>
              </w:rPr>
              <w:t>Preparation for meetings with the Commission</w:t>
            </w:r>
          </w:p>
          <w:p w14:paraId="60B4C9F3" w14:textId="77777777" w:rsidR="00AF6945" w:rsidRPr="00037C0A" w:rsidRDefault="00AF6945" w:rsidP="00853B30">
            <w:pPr>
              <w:pStyle w:val="ListParagraph"/>
              <w:numPr>
                <w:ilvl w:val="0"/>
                <w:numId w:val="4"/>
              </w:numPr>
              <w:contextualSpacing/>
              <w:textAlignment w:val="baseline"/>
              <w:rPr>
                <w:rFonts w:asciiTheme="minorHAnsi" w:hAnsiTheme="minorHAnsi" w:cstheme="minorHAnsi"/>
                <w:sz w:val="22"/>
                <w:szCs w:val="22"/>
                <w:lang w:val="en-US" w:eastAsia="nl-NL"/>
              </w:rPr>
            </w:pPr>
            <w:r w:rsidRPr="00037C0A">
              <w:rPr>
                <w:rFonts w:asciiTheme="minorHAnsi" w:eastAsia="MS PGothic" w:hAnsiTheme="minorHAnsi" w:cstheme="minorHAnsi"/>
                <w:color w:val="000000"/>
                <w:sz w:val="22"/>
                <w:szCs w:val="22"/>
                <w:lang w:eastAsia="nl-NL"/>
              </w:rPr>
              <w:t>Preparation of a possible Round table with other DGs</w:t>
            </w:r>
          </w:p>
          <w:p w14:paraId="1BAB1C40" w14:textId="77777777" w:rsidR="005C368D" w:rsidRPr="00037C0A" w:rsidRDefault="005C368D" w:rsidP="005C368D">
            <w:pPr>
              <w:contextualSpacing/>
              <w:textAlignment w:val="baseline"/>
              <w:rPr>
                <w:rFonts w:eastAsia="MS PGothic" w:cstheme="minorHAnsi"/>
                <w:b/>
                <w:bCs/>
                <w:color w:val="000000"/>
                <w:lang w:eastAsia="nl-NL"/>
              </w:rPr>
            </w:pPr>
          </w:p>
          <w:p w14:paraId="12B450C3" w14:textId="36CA0464" w:rsidR="00AF6945" w:rsidRPr="00037C0A" w:rsidRDefault="00AF6945" w:rsidP="005C368D">
            <w:pPr>
              <w:contextualSpacing/>
              <w:textAlignment w:val="baseline"/>
              <w:rPr>
                <w:rFonts w:eastAsia="MS PGothic" w:cstheme="minorHAnsi"/>
                <w:color w:val="000000"/>
                <w:lang w:eastAsia="nl-NL"/>
              </w:rPr>
            </w:pPr>
            <w:r w:rsidRPr="00037C0A">
              <w:rPr>
                <w:rFonts w:eastAsia="MS PGothic" w:cstheme="minorHAnsi"/>
                <w:b/>
                <w:bCs/>
                <w:color w:val="000000"/>
                <w:lang w:eastAsia="nl-NL"/>
              </w:rPr>
              <w:t xml:space="preserve">Brainstorm </w:t>
            </w:r>
            <w:proofErr w:type="spellStart"/>
            <w:r w:rsidRPr="00037C0A">
              <w:rPr>
                <w:rFonts w:eastAsia="MS PGothic" w:cstheme="minorHAnsi"/>
                <w:b/>
                <w:bCs/>
                <w:color w:val="000000"/>
                <w:lang w:eastAsia="nl-NL"/>
              </w:rPr>
              <w:t>EnR</w:t>
            </w:r>
            <w:proofErr w:type="spellEnd"/>
            <w:r w:rsidRPr="00037C0A">
              <w:rPr>
                <w:rFonts w:eastAsia="MS PGothic" w:cstheme="minorHAnsi"/>
                <w:b/>
                <w:bCs/>
                <w:color w:val="000000"/>
                <w:lang w:eastAsia="nl-NL"/>
              </w:rPr>
              <w:t xml:space="preserve"> workshop at BEHAVE Conference </w:t>
            </w:r>
            <w:r w:rsidRPr="00037C0A">
              <w:rPr>
                <w:rFonts w:eastAsia="MS PGothic" w:cstheme="minorHAnsi"/>
                <w:color w:val="000000"/>
                <w:lang w:eastAsia="nl-NL"/>
              </w:rPr>
              <w:t xml:space="preserve">with BEHAVE WG members and other interested </w:t>
            </w:r>
            <w:proofErr w:type="spellStart"/>
            <w:r w:rsidRPr="00037C0A">
              <w:rPr>
                <w:rFonts w:eastAsia="MS PGothic" w:cstheme="minorHAnsi"/>
                <w:color w:val="000000"/>
                <w:lang w:eastAsia="nl-NL"/>
              </w:rPr>
              <w:t>EnR</w:t>
            </w:r>
            <w:proofErr w:type="spellEnd"/>
            <w:r w:rsidRPr="00037C0A">
              <w:rPr>
                <w:rFonts w:eastAsia="MS PGothic" w:cstheme="minorHAnsi"/>
                <w:color w:val="000000"/>
                <w:lang w:eastAsia="nl-NL"/>
              </w:rPr>
              <w:t xml:space="preserve"> Members</w:t>
            </w:r>
          </w:p>
          <w:p w14:paraId="7F1747B1" w14:textId="33478AB7" w:rsidR="000B6725" w:rsidRPr="00037C0A" w:rsidRDefault="000B6725" w:rsidP="005C368D">
            <w:pPr>
              <w:contextualSpacing/>
              <w:textAlignment w:val="baseline"/>
              <w:rPr>
                <w:rFonts w:eastAsia="MS PGothic" w:cstheme="minorHAnsi"/>
                <w:color w:val="000000"/>
                <w:lang w:eastAsia="nl-NL"/>
              </w:rPr>
            </w:pPr>
            <w:r w:rsidRPr="00037C0A">
              <w:rPr>
                <w:rFonts w:eastAsia="MS PGothic" w:cstheme="minorHAnsi"/>
                <w:color w:val="000000"/>
                <w:lang w:eastAsia="nl-NL"/>
              </w:rPr>
              <w:t>(Date to be confirmed via Doodle poll)</w:t>
            </w:r>
          </w:p>
          <w:p w14:paraId="221C64E4" w14:textId="4C7182F7" w:rsidR="005C368D" w:rsidRPr="00037C0A" w:rsidRDefault="005C368D" w:rsidP="005C368D">
            <w:pPr>
              <w:contextualSpacing/>
              <w:textAlignment w:val="baseline"/>
              <w:rPr>
                <w:rFonts w:eastAsia="Times New Roman" w:cstheme="minorHAnsi"/>
                <w:lang w:val="en-US" w:eastAsia="nl-NL"/>
              </w:rPr>
            </w:pPr>
            <w:r w:rsidRPr="00037C0A">
              <w:rPr>
                <w:rFonts w:eastAsia="Times New Roman" w:cstheme="minorHAnsi"/>
                <w:lang w:val="en-US" w:eastAsia="nl-NL"/>
              </w:rPr>
              <w:t xml:space="preserve">It was noted that the BEHAVE Conference has been </w:t>
            </w:r>
            <w:r w:rsidRPr="00037C0A">
              <w:rPr>
                <w:rFonts w:eastAsia="+mn-ea" w:cstheme="minorHAnsi"/>
                <w:kern w:val="24"/>
                <w:lang w:val="fi-FI" w:eastAsia="nl-NL"/>
              </w:rPr>
              <w:t>postponed until 21st – 23rd  April 2021</w:t>
            </w:r>
          </w:p>
          <w:p w14:paraId="7D020F4E" w14:textId="5EE7BFF3" w:rsidR="005C368D" w:rsidRPr="00037C0A" w:rsidRDefault="005C368D" w:rsidP="00853B30">
            <w:pPr>
              <w:pStyle w:val="ListParagraph"/>
              <w:numPr>
                <w:ilvl w:val="0"/>
                <w:numId w:val="6"/>
              </w:numPr>
              <w:contextualSpacing/>
              <w:rPr>
                <w:rFonts w:asciiTheme="minorHAnsi" w:hAnsiTheme="minorHAnsi" w:cstheme="minorHAnsi"/>
                <w:sz w:val="22"/>
                <w:szCs w:val="22"/>
                <w:lang w:val="en-US" w:eastAsia="nl-NL"/>
              </w:rPr>
            </w:pPr>
            <w:r w:rsidRPr="00037C0A">
              <w:rPr>
                <w:rFonts w:asciiTheme="minorHAnsi" w:eastAsia="+mn-ea" w:hAnsiTheme="minorHAnsi" w:cstheme="minorHAnsi"/>
                <w:color w:val="000000"/>
                <w:kern w:val="24"/>
                <w:sz w:val="22"/>
                <w:szCs w:val="22"/>
                <w:lang w:val="en-US" w:eastAsia="nl-NL"/>
              </w:rPr>
              <w:t xml:space="preserve">Main </w:t>
            </w:r>
            <w:proofErr w:type="spellStart"/>
            <w:r w:rsidRPr="00037C0A">
              <w:rPr>
                <w:rFonts w:asciiTheme="minorHAnsi" w:eastAsia="+mn-ea" w:hAnsiTheme="minorHAnsi" w:cstheme="minorHAnsi"/>
                <w:color w:val="000000"/>
                <w:kern w:val="24"/>
                <w:sz w:val="22"/>
                <w:szCs w:val="22"/>
                <w:lang w:val="en-US" w:eastAsia="nl-NL"/>
              </w:rPr>
              <w:t>organi</w:t>
            </w:r>
            <w:r w:rsidR="00CB616D">
              <w:rPr>
                <w:rFonts w:asciiTheme="minorHAnsi" w:eastAsia="+mn-ea" w:hAnsiTheme="minorHAnsi" w:cstheme="minorHAnsi"/>
                <w:color w:val="000000"/>
                <w:kern w:val="24"/>
                <w:sz w:val="22"/>
                <w:szCs w:val="22"/>
                <w:lang w:val="en-US" w:eastAsia="nl-NL"/>
              </w:rPr>
              <w:t>s</w:t>
            </w:r>
            <w:r w:rsidRPr="00037C0A">
              <w:rPr>
                <w:rFonts w:asciiTheme="minorHAnsi" w:eastAsia="+mn-ea" w:hAnsiTheme="minorHAnsi" w:cstheme="minorHAnsi"/>
                <w:color w:val="000000"/>
                <w:kern w:val="24"/>
                <w:sz w:val="22"/>
                <w:szCs w:val="22"/>
                <w:lang w:val="en-US" w:eastAsia="nl-NL"/>
              </w:rPr>
              <w:t>er</w:t>
            </w:r>
            <w:proofErr w:type="spellEnd"/>
            <w:r w:rsidRPr="00037C0A">
              <w:rPr>
                <w:rFonts w:asciiTheme="minorHAnsi" w:eastAsia="+mn-ea" w:hAnsiTheme="minorHAnsi" w:cstheme="minorHAnsi"/>
                <w:color w:val="000000"/>
                <w:kern w:val="24"/>
                <w:sz w:val="22"/>
                <w:szCs w:val="22"/>
                <w:lang w:val="en-US" w:eastAsia="nl-NL"/>
              </w:rPr>
              <w:t xml:space="preserve"> </w:t>
            </w:r>
            <w:r w:rsidRPr="00037C0A">
              <w:rPr>
                <w:rFonts w:asciiTheme="minorHAnsi" w:eastAsia="Calibri" w:hAnsiTheme="minorHAnsi" w:cstheme="minorHAnsi"/>
                <w:color w:val="000000"/>
                <w:kern w:val="24"/>
                <w:sz w:val="22"/>
                <w:szCs w:val="22"/>
                <w:lang w:val="en-US" w:eastAsia="nl-NL"/>
              </w:rPr>
              <w:t xml:space="preserve">DTU - Technical University of Denmark </w:t>
            </w:r>
            <w:r w:rsidRPr="00037C0A">
              <w:rPr>
                <w:rFonts w:asciiTheme="minorHAnsi" w:eastAsia="+mn-ea" w:hAnsiTheme="minorHAnsi" w:cstheme="minorHAnsi"/>
                <w:color w:val="000000"/>
                <w:kern w:val="24"/>
                <w:sz w:val="22"/>
                <w:szCs w:val="22"/>
                <w:lang w:val="en-US" w:eastAsia="nl-NL"/>
              </w:rPr>
              <w:t xml:space="preserve"> (UNEP DTU Partnership in Copenhagen)</w:t>
            </w:r>
          </w:p>
          <w:p w14:paraId="7BB2A459" w14:textId="61C5D17A" w:rsidR="005C368D" w:rsidRPr="00037C0A" w:rsidRDefault="005C368D" w:rsidP="00853B30">
            <w:pPr>
              <w:pStyle w:val="ListParagraph"/>
              <w:numPr>
                <w:ilvl w:val="0"/>
                <w:numId w:val="6"/>
              </w:numPr>
              <w:contextualSpacing/>
              <w:rPr>
                <w:rFonts w:asciiTheme="minorHAnsi" w:hAnsiTheme="minorHAnsi" w:cstheme="minorHAnsi"/>
                <w:sz w:val="22"/>
                <w:szCs w:val="22"/>
                <w:lang w:val="en-US" w:eastAsia="nl-NL"/>
              </w:rPr>
            </w:pPr>
            <w:r w:rsidRPr="00037C0A">
              <w:rPr>
                <w:rFonts w:asciiTheme="minorHAnsi" w:eastAsia="+mn-ea" w:hAnsiTheme="minorHAnsi" w:cstheme="minorHAnsi"/>
                <w:color w:val="000000"/>
                <w:kern w:val="24"/>
                <w:sz w:val="22"/>
                <w:szCs w:val="22"/>
                <w:lang w:eastAsia="nl-NL"/>
              </w:rPr>
              <w:t xml:space="preserve">Co-organiser </w:t>
            </w:r>
            <w:proofErr w:type="spellStart"/>
            <w:r w:rsidRPr="00037C0A">
              <w:rPr>
                <w:rFonts w:asciiTheme="minorHAnsi" w:eastAsia="+mn-ea" w:hAnsiTheme="minorHAnsi" w:cstheme="minorHAnsi"/>
                <w:color w:val="000000"/>
                <w:kern w:val="24"/>
                <w:sz w:val="22"/>
                <w:szCs w:val="22"/>
                <w:lang w:eastAsia="nl-NL"/>
              </w:rPr>
              <w:t>EnR</w:t>
            </w:r>
            <w:proofErr w:type="spellEnd"/>
            <w:r w:rsidRPr="00037C0A">
              <w:rPr>
                <w:rFonts w:asciiTheme="minorHAnsi" w:eastAsia="+mn-ea" w:hAnsiTheme="minorHAnsi" w:cstheme="minorHAnsi"/>
                <w:color w:val="000000"/>
                <w:kern w:val="24"/>
                <w:sz w:val="22"/>
                <w:szCs w:val="22"/>
                <w:lang w:eastAsia="nl-NL"/>
              </w:rPr>
              <w:t xml:space="preserve"> network (WG Behaviour Change)</w:t>
            </w:r>
          </w:p>
          <w:p w14:paraId="0F57D495" w14:textId="77777777" w:rsidR="005C368D" w:rsidRPr="00037C0A" w:rsidRDefault="00B33DA8" w:rsidP="005C368D">
            <w:pPr>
              <w:spacing w:before="96"/>
              <w:ind w:left="720"/>
              <w:rPr>
                <w:rFonts w:eastAsia="Times New Roman" w:cstheme="minorHAnsi"/>
                <w:lang w:val="en-US" w:eastAsia="nl-NL"/>
              </w:rPr>
            </w:pPr>
            <w:hyperlink r:id="rId9" w:history="1">
              <w:r w:rsidR="005C368D" w:rsidRPr="00037C0A">
                <w:rPr>
                  <w:rFonts w:eastAsia="+mn-ea" w:cstheme="minorHAnsi"/>
                  <w:color w:val="000000"/>
                  <w:kern w:val="24"/>
                  <w:u w:val="single"/>
                  <w:lang w:val="en-US" w:eastAsia="nl-NL"/>
                </w:rPr>
                <w:t>https://c2e2.unepdtu.org/behave2020/</w:t>
              </w:r>
            </w:hyperlink>
            <w:r w:rsidR="005C368D" w:rsidRPr="00037C0A">
              <w:rPr>
                <w:rFonts w:eastAsia="+mn-ea" w:cstheme="minorHAnsi"/>
                <w:color w:val="000000"/>
                <w:kern w:val="24"/>
                <w:lang w:val="en-US" w:eastAsia="nl-NL"/>
              </w:rPr>
              <w:t xml:space="preserve"> </w:t>
            </w:r>
          </w:p>
          <w:p w14:paraId="3783217C" w14:textId="77777777" w:rsidR="005C368D" w:rsidRPr="00037C0A" w:rsidRDefault="005C368D" w:rsidP="00853B30">
            <w:pPr>
              <w:numPr>
                <w:ilvl w:val="0"/>
                <w:numId w:val="5"/>
              </w:numPr>
              <w:ind w:left="1267"/>
              <w:contextualSpacing/>
              <w:rPr>
                <w:rFonts w:eastAsia="Times New Roman" w:cstheme="minorHAnsi"/>
                <w:lang w:val="nl-NL" w:eastAsia="nl-NL"/>
              </w:rPr>
            </w:pPr>
            <w:r w:rsidRPr="00037C0A">
              <w:rPr>
                <w:rFonts w:eastAsia="+mn-ea" w:cstheme="minorHAnsi"/>
                <w:color w:val="000000"/>
                <w:kern w:val="24"/>
                <w:lang w:val="fi-FI" w:eastAsia="nl-NL"/>
              </w:rPr>
              <w:t>Call for Abstracts and Proposals</w:t>
            </w:r>
          </w:p>
          <w:p w14:paraId="3CA86538" w14:textId="77777777" w:rsidR="005C368D" w:rsidRPr="00037C0A" w:rsidRDefault="005C368D" w:rsidP="00853B30">
            <w:pPr>
              <w:numPr>
                <w:ilvl w:val="1"/>
                <w:numId w:val="5"/>
              </w:numPr>
              <w:ind w:left="2606"/>
              <w:contextualSpacing/>
              <w:rPr>
                <w:rFonts w:eastAsia="Times New Roman" w:cstheme="minorHAnsi"/>
                <w:lang w:val="en-US" w:eastAsia="nl-NL"/>
              </w:rPr>
            </w:pPr>
            <w:r w:rsidRPr="00037C0A">
              <w:rPr>
                <w:rFonts w:eastAsia="+mn-ea" w:cstheme="minorHAnsi"/>
                <w:b/>
                <w:bCs/>
                <w:color w:val="000000"/>
                <w:kern w:val="24"/>
                <w:lang w:val="fi-FI" w:eastAsia="nl-NL"/>
              </w:rPr>
              <w:t xml:space="preserve">31 October </w:t>
            </w:r>
            <w:r w:rsidRPr="00037C0A">
              <w:rPr>
                <w:rFonts w:eastAsia="+mn-ea" w:cstheme="minorHAnsi"/>
                <w:color w:val="000000"/>
                <w:kern w:val="24"/>
                <w:lang w:val="fi-FI" w:eastAsia="nl-NL"/>
              </w:rPr>
              <w:t>2020 – Extended abstracts (max. 1000 words)</w:t>
            </w:r>
          </w:p>
          <w:p w14:paraId="233FE0A6" w14:textId="77777777" w:rsidR="005C368D" w:rsidRPr="00037C0A" w:rsidRDefault="005C368D" w:rsidP="00853B30">
            <w:pPr>
              <w:numPr>
                <w:ilvl w:val="1"/>
                <w:numId w:val="5"/>
              </w:numPr>
              <w:ind w:left="2606"/>
              <w:contextualSpacing/>
              <w:rPr>
                <w:rFonts w:eastAsia="Times New Roman" w:cstheme="minorHAnsi"/>
                <w:lang w:val="nl-NL" w:eastAsia="nl-NL"/>
              </w:rPr>
            </w:pPr>
            <w:r w:rsidRPr="00037C0A">
              <w:rPr>
                <w:rFonts w:eastAsia="+mn-ea" w:cstheme="minorHAnsi"/>
                <w:b/>
                <w:bCs/>
                <w:color w:val="000000"/>
                <w:kern w:val="24"/>
                <w:lang w:val="fi-FI" w:eastAsia="nl-NL"/>
              </w:rPr>
              <w:t xml:space="preserve">15 December </w:t>
            </w:r>
            <w:r w:rsidRPr="00037C0A">
              <w:rPr>
                <w:rFonts w:eastAsia="+mn-ea" w:cstheme="minorHAnsi"/>
                <w:color w:val="000000"/>
                <w:kern w:val="24"/>
                <w:lang w:val="fi-FI" w:eastAsia="nl-NL"/>
              </w:rPr>
              <w:t xml:space="preserve">2020 – Notice of acceptance </w:t>
            </w:r>
          </w:p>
          <w:p w14:paraId="649A08D5" w14:textId="77777777" w:rsidR="005C368D" w:rsidRPr="00037C0A" w:rsidRDefault="00B33DA8" w:rsidP="005C368D">
            <w:pPr>
              <w:spacing w:before="96"/>
              <w:ind w:left="720"/>
              <w:rPr>
                <w:rFonts w:eastAsia="Times New Roman" w:cstheme="minorHAnsi"/>
                <w:lang w:val="nl-NL" w:eastAsia="nl-NL"/>
              </w:rPr>
            </w:pPr>
            <w:hyperlink r:id="rId10" w:history="1">
              <w:r w:rsidR="005C368D" w:rsidRPr="00037C0A">
                <w:rPr>
                  <w:rFonts w:eastAsia="+mn-ea" w:cstheme="minorHAnsi"/>
                  <w:color w:val="000000"/>
                  <w:kern w:val="24"/>
                  <w:u w:val="single"/>
                  <w:lang w:val="nl-NL" w:eastAsia="nl-NL"/>
                </w:rPr>
                <w:t>https://c2e2.unepdtu.org/behave2020/</w:t>
              </w:r>
            </w:hyperlink>
            <w:r w:rsidR="005C368D" w:rsidRPr="00037C0A">
              <w:rPr>
                <w:rFonts w:eastAsia="+mn-ea" w:cstheme="minorHAnsi"/>
                <w:color w:val="000000"/>
                <w:kern w:val="24"/>
                <w:lang w:val="nl-NL" w:eastAsia="nl-NL"/>
              </w:rPr>
              <w:t xml:space="preserve"> </w:t>
            </w:r>
          </w:p>
          <w:p w14:paraId="3D20B48D" w14:textId="77777777" w:rsidR="008F4630" w:rsidRPr="006D3F39" w:rsidRDefault="001038CD" w:rsidP="001038CD">
            <w:pPr>
              <w:contextualSpacing/>
              <w:textAlignment w:val="baseline"/>
              <w:rPr>
                <w:rFonts w:eastAsia="MS PGothic" w:cstheme="minorHAnsi"/>
                <w:b/>
                <w:bCs/>
                <w:color w:val="000000"/>
                <w:lang w:val="fr-FR" w:eastAsia="nl-NL"/>
              </w:rPr>
            </w:pPr>
            <w:r w:rsidRPr="006D3F39">
              <w:rPr>
                <w:rFonts w:eastAsia="MS PGothic" w:cstheme="minorHAnsi"/>
                <w:b/>
                <w:bCs/>
                <w:color w:val="000000"/>
                <w:lang w:val="fr-FR" w:eastAsia="nl-NL"/>
              </w:rPr>
              <w:t>LIFE Programme (</w:t>
            </w:r>
            <w:proofErr w:type="spellStart"/>
            <w:r w:rsidRPr="006D3F39">
              <w:rPr>
                <w:rFonts w:eastAsia="MS PGothic" w:cstheme="minorHAnsi"/>
                <w:b/>
                <w:bCs/>
                <w:color w:val="000000"/>
                <w:lang w:val="fr-FR" w:eastAsia="nl-NL"/>
              </w:rPr>
              <w:t>sub</w:t>
            </w:r>
            <w:proofErr w:type="spellEnd"/>
            <w:r w:rsidRPr="006D3F39">
              <w:rPr>
                <w:rFonts w:eastAsia="MS PGothic" w:cstheme="minorHAnsi"/>
                <w:b/>
                <w:bCs/>
                <w:color w:val="000000"/>
                <w:lang w:val="fr-FR" w:eastAsia="nl-NL"/>
              </w:rPr>
              <w:t xml:space="preserve">-programme CET) </w:t>
            </w:r>
          </w:p>
          <w:p w14:paraId="6B86BA30" w14:textId="0CE91E78" w:rsidR="001038CD" w:rsidRPr="00037C0A" w:rsidRDefault="008F4630" w:rsidP="001038CD">
            <w:pPr>
              <w:contextualSpacing/>
              <w:textAlignment w:val="baseline"/>
              <w:rPr>
                <w:rFonts w:eastAsia="Times New Roman" w:cstheme="minorHAnsi"/>
                <w:lang w:val="en-US" w:eastAsia="nl-NL"/>
              </w:rPr>
            </w:pPr>
            <w:r>
              <w:rPr>
                <w:rFonts w:eastAsia="MS PGothic" w:cstheme="minorHAnsi"/>
                <w:color w:val="000000"/>
                <w:lang w:eastAsia="nl-NL"/>
              </w:rPr>
              <w:t xml:space="preserve">The Presidency </w:t>
            </w:r>
            <w:r w:rsidR="001038CD" w:rsidRPr="00037C0A">
              <w:rPr>
                <w:rFonts w:eastAsia="MS PGothic" w:cstheme="minorHAnsi"/>
                <w:color w:val="000000"/>
                <w:lang w:eastAsia="nl-NL"/>
              </w:rPr>
              <w:t>provided guidance for filling in Public Consultation</w:t>
            </w:r>
            <w:r>
              <w:rPr>
                <w:rFonts w:eastAsia="MS PGothic" w:cstheme="minorHAnsi"/>
                <w:color w:val="000000"/>
                <w:lang w:eastAsia="nl-NL"/>
              </w:rPr>
              <w:t>. Rebecca thanked the Troika plus and Virginia, IDA</w:t>
            </w:r>
            <w:r w:rsidR="00D22157">
              <w:rPr>
                <w:rFonts w:eastAsia="MS PGothic" w:cstheme="minorHAnsi"/>
                <w:color w:val="000000"/>
                <w:lang w:eastAsia="nl-NL"/>
              </w:rPr>
              <w:t>E</w:t>
            </w:r>
            <w:r>
              <w:rPr>
                <w:rFonts w:eastAsia="MS PGothic" w:cstheme="minorHAnsi"/>
                <w:color w:val="000000"/>
                <w:lang w:eastAsia="nl-NL"/>
              </w:rPr>
              <w:t xml:space="preserve"> for all their </w:t>
            </w:r>
            <w:r w:rsidR="00F9716A">
              <w:rPr>
                <w:rFonts w:eastAsia="MS PGothic" w:cstheme="minorHAnsi"/>
                <w:color w:val="000000"/>
                <w:lang w:eastAsia="nl-NL"/>
              </w:rPr>
              <w:t>support in preparing the guidance.</w:t>
            </w:r>
          </w:p>
          <w:p w14:paraId="5AEA3157" w14:textId="77777777" w:rsidR="001038CD" w:rsidRPr="00037C0A" w:rsidRDefault="001038CD" w:rsidP="001038CD">
            <w:pPr>
              <w:contextualSpacing/>
              <w:textAlignment w:val="baseline"/>
              <w:rPr>
                <w:rFonts w:eastAsia="MS PGothic" w:cstheme="minorHAnsi"/>
                <w:b/>
                <w:bCs/>
                <w:color w:val="000000"/>
                <w:lang w:eastAsia="nl-NL"/>
              </w:rPr>
            </w:pPr>
          </w:p>
          <w:p w14:paraId="6E267378" w14:textId="2EBA5858" w:rsidR="00F9716A" w:rsidRDefault="001038CD" w:rsidP="001038CD">
            <w:pPr>
              <w:contextualSpacing/>
              <w:textAlignment w:val="baseline"/>
              <w:rPr>
                <w:rFonts w:eastAsia="MS PGothic" w:cstheme="minorHAnsi"/>
                <w:color w:val="000000"/>
                <w:lang w:eastAsia="nl-NL"/>
              </w:rPr>
            </w:pPr>
            <w:r w:rsidRPr="00037C0A">
              <w:rPr>
                <w:rFonts w:eastAsia="MS PGothic" w:cstheme="minorHAnsi"/>
                <w:b/>
                <w:bCs/>
                <w:color w:val="000000"/>
                <w:lang w:eastAsia="nl-NL"/>
              </w:rPr>
              <w:t xml:space="preserve">Taskforce Long-term Strategy </w:t>
            </w:r>
          </w:p>
          <w:p w14:paraId="2AA1A4EC" w14:textId="66429B10" w:rsidR="001038CD" w:rsidRPr="00037C0A" w:rsidRDefault="00F9716A" w:rsidP="001038CD">
            <w:pPr>
              <w:contextualSpacing/>
              <w:textAlignment w:val="baseline"/>
              <w:rPr>
                <w:rFonts w:eastAsia="Times New Roman" w:cstheme="minorHAnsi"/>
                <w:lang w:val="en-US" w:eastAsia="nl-NL"/>
              </w:rPr>
            </w:pPr>
            <w:r>
              <w:rPr>
                <w:rFonts w:eastAsia="MS PGothic" w:cstheme="minorHAnsi"/>
                <w:color w:val="000000"/>
                <w:lang w:eastAsia="nl-NL"/>
              </w:rPr>
              <w:t>F</w:t>
            </w:r>
            <w:r w:rsidR="001038CD" w:rsidRPr="00037C0A">
              <w:rPr>
                <w:rFonts w:eastAsia="MS PGothic" w:cstheme="minorHAnsi"/>
                <w:color w:val="000000"/>
                <w:lang w:eastAsia="nl-NL"/>
              </w:rPr>
              <w:t>inal internal report to be circulated by EST</w:t>
            </w:r>
            <w:r w:rsidR="00D22157">
              <w:rPr>
                <w:rFonts w:eastAsia="MS PGothic" w:cstheme="minorHAnsi"/>
                <w:color w:val="000000"/>
                <w:lang w:eastAsia="nl-NL"/>
              </w:rPr>
              <w:t>.</w:t>
            </w:r>
          </w:p>
          <w:p w14:paraId="25E82D30" w14:textId="53D93905" w:rsidR="001038CD" w:rsidRPr="00037C0A" w:rsidRDefault="001038CD" w:rsidP="001038CD">
            <w:pPr>
              <w:contextualSpacing/>
              <w:textAlignment w:val="baseline"/>
              <w:rPr>
                <w:rFonts w:eastAsia="MS PGothic" w:cstheme="minorHAnsi"/>
                <w:color w:val="000000"/>
                <w:lang w:eastAsia="nl-NL"/>
              </w:rPr>
            </w:pPr>
            <w:r w:rsidRPr="00037C0A">
              <w:rPr>
                <w:rFonts w:eastAsia="MS PGothic" w:cstheme="minorHAnsi"/>
                <w:color w:val="000000"/>
                <w:lang w:eastAsia="nl-NL"/>
              </w:rPr>
              <w:t>Subsequent to the meeting the final internal report was circulated to all members. RVO to explore where to upload this on the website.</w:t>
            </w:r>
          </w:p>
          <w:p w14:paraId="4F6D5746" w14:textId="0E025181" w:rsidR="001038CD" w:rsidRPr="00037C0A" w:rsidRDefault="001038CD" w:rsidP="001038CD">
            <w:pPr>
              <w:contextualSpacing/>
              <w:textAlignment w:val="baseline"/>
              <w:rPr>
                <w:rFonts w:eastAsia="MS PGothic" w:cstheme="minorHAnsi"/>
                <w:b/>
                <w:bCs/>
                <w:color w:val="000000"/>
                <w:lang w:eastAsia="nl-NL"/>
              </w:rPr>
            </w:pPr>
            <w:r w:rsidRPr="00037C0A">
              <w:rPr>
                <w:rFonts w:eastAsia="MS PGothic" w:cstheme="minorHAnsi"/>
                <w:color w:val="000000"/>
                <w:lang w:eastAsia="nl-NL"/>
              </w:rPr>
              <w:t xml:space="preserve">It was agreed that this report would serve as an important resource for many years to come, and will serve as useful input </w:t>
            </w:r>
            <w:r w:rsidR="00F9716A">
              <w:rPr>
                <w:rFonts w:eastAsia="MS PGothic" w:cstheme="minorHAnsi"/>
                <w:color w:val="000000"/>
                <w:lang w:eastAsia="nl-NL"/>
              </w:rPr>
              <w:t>for</w:t>
            </w:r>
            <w:r w:rsidRPr="00037C0A">
              <w:rPr>
                <w:rFonts w:eastAsia="MS PGothic" w:cstheme="minorHAnsi"/>
                <w:color w:val="000000"/>
                <w:lang w:eastAsia="nl-NL"/>
              </w:rPr>
              <w:t xml:space="preserve"> further discussions on the long-term strategy of the </w:t>
            </w:r>
            <w:proofErr w:type="spellStart"/>
            <w:r w:rsidRPr="00037C0A">
              <w:rPr>
                <w:rFonts w:eastAsia="MS PGothic" w:cstheme="minorHAnsi"/>
                <w:color w:val="000000"/>
                <w:lang w:eastAsia="nl-NL"/>
              </w:rPr>
              <w:t>EnR</w:t>
            </w:r>
            <w:proofErr w:type="spellEnd"/>
            <w:r w:rsidRPr="00037C0A">
              <w:rPr>
                <w:rFonts w:eastAsia="MS PGothic" w:cstheme="minorHAnsi"/>
                <w:color w:val="000000"/>
                <w:lang w:eastAsia="nl-NL"/>
              </w:rPr>
              <w:t>. A round of applause was give to EST for all their efforts in carry</w:t>
            </w:r>
            <w:r w:rsidR="00D70E98">
              <w:rPr>
                <w:rFonts w:eastAsia="MS PGothic" w:cstheme="minorHAnsi"/>
                <w:color w:val="000000"/>
                <w:lang w:eastAsia="nl-NL"/>
              </w:rPr>
              <w:t>ing</w:t>
            </w:r>
            <w:r w:rsidRPr="00037C0A">
              <w:rPr>
                <w:rFonts w:eastAsia="MS PGothic" w:cstheme="minorHAnsi"/>
                <w:color w:val="000000"/>
                <w:lang w:eastAsia="nl-NL"/>
              </w:rPr>
              <w:t xml:space="preserve"> out the survey and reporting the results</w:t>
            </w:r>
            <w:r w:rsidRPr="00037C0A">
              <w:rPr>
                <w:rFonts w:eastAsia="MS PGothic" w:cstheme="minorHAnsi"/>
                <w:b/>
                <w:bCs/>
                <w:color w:val="000000"/>
                <w:lang w:eastAsia="nl-NL"/>
              </w:rPr>
              <w:t>.</w:t>
            </w:r>
          </w:p>
          <w:p w14:paraId="00A01462" w14:textId="77777777" w:rsidR="00F9716A" w:rsidRDefault="00F9716A" w:rsidP="001038CD">
            <w:pPr>
              <w:contextualSpacing/>
              <w:textAlignment w:val="baseline"/>
              <w:rPr>
                <w:rFonts w:eastAsia="MS PGothic" w:cstheme="minorHAnsi"/>
                <w:b/>
                <w:bCs/>
                <w:color w:val="000000"/>
                <w:lang w:eastAsia="nl-NL"/>
              </w:rPr>
            </w:pPr>
          </w:p>
          <w:p w14:paraId="1640B15A" w14:textId="3EBD562F" w:rsidR="001038CD" w:rsidRPr="00037C0A" w:rsidRDefault="001038CD" w:rsidP="001038CD">
            <w:pPr>
              <w:contextualSpacing/>
              <w:textAlignment w:val="baseline"/>
              <w:rPr>
                <w:rFonts w:eastAsia="Times New Roman" w:cstheme="minorHAnsi"/>
                <w:lang w:val="en-US" w:eastAsia="nl-NL"/>
              </w:rPr>
            </w:pPr>
            <w:r w:rsidRPr="00037C0A">
              <w:rPr>
                <w:rFonts w:eastAsia="MS PGothic" w:cstheme="minorHAnsi"/>
                <w:b/>
                <w:bCs/>
                <w:color w:val="000000"/>
                <w:lang w:eastAsia="nl-NL"/>
              </w:rPr>
              <w:t>Communication</w:t>
            </w:r>
          </w:p>
          <w:p w14:paraId="4AE08557" w14:textId="542888BF" w:rsidR="001038CD" w:rsidRPr="00037C0A" w:rsidRDefault="001038CD" w:rsidP="00853B30">
            <w:pPr>
              <w:pStyle w:val="ListParagraph"/>
              <w:numPr>
                <w:ilvl w:val="0"/>
                <w:numId w:val="7"/>
              </w:numPr>
              <w:contextualSpacing/>
              <w:textAlignment w:val="baseline"/>
              <w:rPr>
                <w:rFonts w:asciiTheme="minorHAnsi" w:hAnsiTheme="minorHAnsi" w:cstheme="minorHAnsi"/>
                <w:b/>
                <w:bCs/>
                <w:sz w:val="22"/>
                <w:szCs w:val="22"/>
                <w:lang w:val="en-US" w:eastAsia="nl-NL"/>
              </w:rPr>
            </w:pPr>
            <w:r w:rsidRPr="00037C0A">
              <w:rPr>
                <w:rFonts w:asciiTheme="minorHAnsi" w:eastAsia="MS PGothic" w:hAnsiTheme="minorHAnsi" w:cstheme="minorHAnsi"/>
                <w:b/>
                <w:bCs/>
                <w:color w:val="000000"/>
                <w:sz w:val="22"/>
                <w:szCs w:val="22"/>
                <w:lang w:eastAsia="nl-NL"/>
              </w:rPr>
              <w:t xml:space="preserve">Follow-up recommendations of WGs survey </w:t>
            </w:r>
          </w:p>
          <w:p w14:paraId="3212E1AD" w14:textId="24439ADE" w:rsidR="007C58E1" w:rsidRDefault="007C58E1" w:rsidP="007C58E1">
            <w:pPr>
              <w:contextualSpacing/>
              <w:textAlignment w:val="baseline"/>
              <w:rPr>
                <w:rFonts w:cstheme="minorHAnsi"/>
                <w:lang w:val="en-US" w:eastAsia="nl-NL"/>
              </w:rPr>
            </w:pPr>
            <w:r w:rsidRPr="00037C0A">
              <w:rPr>
                <w:rFonts w:cstheme="minorHAnsi"/>
                <w:lang w:val="en-US" w:eastAsia="nl-NL"/>
              </w:rPr>
              <w:t>It was noted that a presentation on the results of the WGs survey and final report was circulated amongst the WG Chairs. RVO is following up with the recommendations from the survey.</w:t>
            </w:r>
          </w:p>
          <w:p w14:paraId="5098F942" w14:textId="77777777" w:rsidR="00D22157" w:rsidRPr="00037C0A" w:rsidRDefault="00D22157" w:rsidP="007C58E1">
            <w:pPr>
              <w:contextualSpacing/>
              <w:textAlignment w:val="baseline"/>
              <w:rPr>
                <w:rFonts w:cstheme="minorHAnsi"/>
                <w:lang w:val="en-US" w:eastAsia="nl-NL"/>
              </w:rPr>
            </w:pPr>
          </w:p>
          <w:p w14:paraId="22682490" w14:textId="37A092D3" w:rsidR="001038CD" w:rsidRPr="00037C0A" w:rsidRDefault="001038CD" w:rsidP="00853B30">
            <w:pPr>
              <w:pStyle w:val="ListParagraph"/>
              <w:numPr>
                <w:ilvl w:val="0"/>
                <w:numId w:val="7"/>
              </w:numPr>
              <w:contextualSpacing/>
              <w:textAlignment w:val="baseline"/>
              <w:rPr>
                <w:rFonts w:asciiTheme="minorHAnsi" w:hAnsiTheme="minorHAnsi" w:cstheme="minorHAnsi"/>
                <w:b/>
                <w:bCs/>
                <w:sz w:val="22"/>
                <w:szCs w:val="22"/>
                <w:lang w:val="en-US" w:eastAsia="nl-NL"/>
              </w:rPr>
            </w:pPr>
            <w:r w:rsidRPr="00037C0A">
              <w:rPr>
                <w:rFonts w:asciiTheme="minorHAnsi" w:eastAsia="MS PGothic" w:hAnsiTheme="minorHAnsi" w:cstheme="minorHAnsi"/>
                <w:b/>
                <w:bCs/>
                <w:color w:val="000000"/>
                <w:sz w:val="22"/>
                <w:szCs w:val="22"/>
                <w:lang w:eastAsia="nl-NL"/>
              </w:rPr>
              <w:t>Catch-up calls Members</w:t>
            </w:r>
          </w:p>
          <w:p w14:paraId="262D6ABE" w14:textId="65F02EC0" w:rsidR="007C58E1" w:rsidRDefault="007C58E1" w:rsidP="007C58E1">
            <w:pPr>
              <w:contextualSpacing/>
              <w:textAlignment w:val="baseline"/>
              <w:rPr>
                <w:rFonts w:cstheme="minorHAnsi"/>
                <w:lang w:val="en-US" w:eastAsia="nl-NL"/>
              </w:rPr>
            </w:pPr>
            <w:r w:rsidRPr="00037C0A">
              <w:rPr>
                <w:rFonts w:cstheme="minorHAnsi"/>
                <w:lang w:val="en-US" w:eastAsia="nl-NL"/>
              </w:rPr>
              <w:t xml:space="preserve">Due to this meeting being held online, as opposed to face-to-face, and thus no conversations during the coffee, lunch breaks and during the dinner Rebecca &amp; Wiesje carried out “catch-up calls” with Members in which the added value of </w:t>
            </w:r>
            <w:proofErr w:type="spellStart"/>
            <w:r w:rsidRPr="00037C0A">
              <w:rPr>
                <w:rFonts w:cstheme="minorHAnsi"/>
                <w:lang w:val="en-US" w:eastAsia="nl-NL"/>
              </w:rPr>
              <w:t>EnR</w:t>
            </w:r>
            <w:proofErr w:type="spellEnd"/>
            <w:r w:rsidRPr="00037C0A">
              <w:rPr>
                <w:rFonts w:cstheme="minorHAnsi"/>
                <w:lang w:val="en-US" w:eastAsia="nl-NL"/>
              </w:rPr>
              <w:t xml:space="preserve"> was addressed. </w:t>
            </w:r>
          </w:p>
          <w:p w14:paraId="4A3E6D57" w14:textId="77777777" w:rsidR="00F9716A" w:rsidRPr="00037C0A" w:rsidRDefault="00F9716A" w:rsidP="007C58E1">
            <w:pPr>
              <w:contextualSpacing/>
              <w:textAlignment w:val="baseline"/>
              <w:rPr>
                <w:rFonts w:cstheme="minorHAnsi"/>
                <w:lang w:val="en-US" w:eastAsia="nl-NL"/>
              </w:rPr>
            </w:pPr>
          </w:p>
          <w:p w14:paraId="104F6682" w14:textId="77777777" w:rsidR="001038CD" w:rsidRPr="00037C0A" w:rsidRDefault="001038CD" w:rsidP="00853B30">
            <w:pPr>
              <w:pStyle w:val="ListParagraph"/>
              <w:numPr>
                <w:ilvl w:val="0"/>
                <w:numId w:val="7"/>
              </w:numPr>
              <w:contextualSpacing/>
              <w:textAlignment w:val="baseline"/>
              <w:rPr>
                <w:rFonts w:asciiTheme="minorHAnsi" w:hAnsiTheme="minorHAnsi" w:cstheme="minorHAnsi"/>
                <w:b/>
                <w:bCs/>
                <w:sz w:val="22"/>
                <w:szCs w:val="22"/>
                <w:lang w:val="en-US" w:eastAsia="nl-NL"/>
              </w:rPr>
            </w:pPr>
            <w:proofErr w:type="spellStart"/>
            <w:r w:rsidRPr="00037C0A">
              <w:rPr>
                <w:rFonts w:asciiTheme="minorHAnsi" w:eastAsia="MS PGothic" w:hAnsiTheme="minorHAnsi" w:cstheme="minorHAnsi"/>
                <w:b/>
                <w:bCs/>
                <w:color w:val="000000"/>
                <w:sz w:val="22"/>
                <w:szCs w:val="22"/>
                <w:lang w:val="en-US" w:eastAsia="nl-NL"/>
              </w:rPr>
              <w:t>EnR</w:t>
            </w:r>
            <w:proofErr w:type="spellEnd"/>
            <w:r w:rsidRPr="00037C0A">
              <w:rPr>
                <w:rFonts w:asciiTheme="minorHAnsi" w:eastAsia="MS PGothic" w:hAnsiTheme="minorHAnsi" w:cstheme="minorHAnsi"/>
                <w:b/>
                <w:bCs/>
                <w:color w:val="000000"/>
                <w:sz w:val="22"/>
                <w:szCs w:val="22"/>
                <w:lang w:val="en-US" w:eastAsia="nl-NL"/>
              </w:rPr>
              <w:t xml:space="preserve"> website survey (incl. </w:t>
            </w:r>
            <w:r w:rsidRPr="00037C0A">
              <w:rPr>
                <w:rFonts w:asciiTheme="minorHAnsi" w:eastAsia="MS PGothic" w:hAnsiTheme="minorHAnsi" w:cstheme="minorHAnsi"/>
                <w:b/>
                <w:bCs/>
                <w:color w:val="000000"/>
                <w:sz w:val="22"/>
                <w:szCs w:val="22"/>
                <w:lang w:eastAsia="nl-NL"/>
              </w:rPr>
              <w:t>Facts &amp; News)</w:t>
            </w:r>
          </w:p>
          <w:p w14:paraId="5921B7D9" w14:textId="4C6BA644" w:rsidR="00180F41" w:rsidRPr="00037C0A" w:rsidRDefault="00180F41" w:rsidP="00180F41">
            <w:pPr>
              <w:contextualSpacing/>
              <w:textAlignment w:val="baseline"/>
              <w:rPr>
                <w:rFonts w:cstheme="minorHAnsi"/>
                <w:lang w:val="en-US" w:eastAsia="nl-NL"/>
              </w:rPr>
            </w:pPr>
            <w:r w:rsidRPr="00037C0A">
              <w:rPr>
                <w:rFonts w:cstheme="minorHAnsi"/>
                <w:lang w:val="en-US" w:eastAsia="nl-NL"/>
              </w:rPr>
              <w:t xml:space="preserve">Further questions relating to </w:t>
            </w:r>
            <w:r w:rsidR="001B6D7F" w:rsidRPr="00037C0A">
              <w:rPr>
                <w:rFonts w:cstheme="minorHAnsi"/>
                <w:lang w:val="en-US" w:eastAsia="nl-NL"/>
              </w:rPr>
              <w:t xml:space="preserve">the </w:t>
            </w:r>
            <w:r w:rsidRPr="00037C0A">
              <w:rPr>
                <w:rFonts w:cstheme="minorHAnsi"/>
                <w:lang w:val="en-US" w:eastAsia="nl-NL"/>
              </w:rPr>
              <w:t>added value of the network, Facts and News and improvement of the website will be taken on board in an online survey to be carried out by Wiesje during the coming couple of months.</w:t>
            </w:r>
          </w:p>
          <w:p w14:paraId="625DCCFD" w14:textId="77777777" w:rsidR="00111B9A" w:rsidRPr="00037C0A" w:rsidRDefault="00111B9A" w:rsidP="00111B9A">
            <w:pPr>
              <w:rPr>
                <w:rFonts w:eastAsia="Calibri" w:cstheme="minorHAnsi"/>
                <w:lang w:val="en-US"/>
              </w:rPr>
            </w:pPr>
          </w:p>
          <w:p w14:paraId="720A5BA9" w14:textId="31372FD4" w:rsidR="00037C0A" w:rsidRPr="00037C0A" w:rsidRDefault="00037C0A" w:rsidP="00853B30">
            <w:pPr>
              <w:numPr>
                <w:ilvl w:val="0"/>
                <w:numId w:val="8"/>
              </w:numPr>
              <w:kinsoku w:val="0"/>
              <w:overflowPunct w:val="0"/>
              <w:ind w:left="1267"/>
              <w:contextualSpacing/>
              <w:textAlignment w:val="baseline"/>
              <w:rPr>
                <w:rFonts w:eastAsia="Times New Roman" w:cstheme="minorHAnsi"/>
                <w:lang w:val="en-US" w:eastAsia="nl-NL"/>
              </w:rPr>
            </w:pPr>
            <w:r w:rsidRPr="00037C0A">
              <w:rPr>
                <w:rFonts w:eastAsia="Times New Roman" w:cstheme="minorHAnsi"/>
                <w:b/>
                <w:bCs/>
                <w:color w:val="000000"/>
                <w:lang w:eastAsia="nl-NL"/>
              </w:rPr>
              <w:t>Current Membership</w:t>
            </w:r>
            <w:r w:rsidRPr="00037C0A">
              <w:rPr>
                <w:rFonts w:eastAsia="Times New Roman" w:cstheme="minorHAnsi"/>
                <w:color w:val="000000"/>
                <w:lang w:eastAsia="nl-NL"/>
              </w:rPr>
              <w:t xml:space="preserve"> – RVO following up with the less active members. It was noted that colleagues from KAPE, Poland had joined this meeting, who are also active members of the EU Heroes project.</w:t>
            </w:r>
          </w:p>
          <w:p w14:paraId="126B5B68" w14:textId="77777777" w:rsidR="00037C0A" w:rsidRPr="00037C0A" w:rsidRDefault="00037C0A" w:rsidP="00853B30">
            <w:pPr>
              <w:numPr>
                <w:ilvl w:val="0"/>
                <w:numId w:val="9"/>
              </w:numPr>
              <w:kinsoku w:val="0"/>
              <w:overflowPunct w:val="0"/>
              <w:ind w:left="1267"/>
              <w:contextualSpacing/>
              <w:textAlignment w:val="baseline"/>
              <w:rPr>
                <w:rFonts w:eastAsia="Times New Roman" w:cstheme="minorHAnsi"/>
                <w:lang w:val="en-US" w:eastAsia="nl-NL"/>
              </w:rPr>
            </w:pPr>
            <w:r w:rsidRPr="00037C0A">
              <w:rPr>
                <w:rFonts w:eastAsia="Times New Roman" w:cstheme="minorHAnsi"/>
                <w:b/>
                <w:bCs/>
                <w:color w:val="000000"/>
                <w:lang w:eastAsia="nl-NL"/>
              </w:rPr>
              <w:t xml:space="preserve">SEAI, Ireland </w:t>
            </w:r>
            <w:r w:rsidRPr="00037C0A">
              <w:rPr>
                <w:rFonts w:eastAsia="Times New Roman" w:cstheme="minorHAnsi"/>
                <w:color w:val="000000"/>
                <w:lang w:eastAsia="nl-NL"/>
              </w:rPr>
              <w:t>– Andrea Carol has left SEAI. Looking for a replacement</w:t>
            </w:r>
          </w:p>
          <w:p w14:paraId="3B9E65BF" w14:textId="77777777" w:rsidR="00037C0A" w:rsidRPr="00037C0A" w:rsidRDefault="00037C0A" w:rsidP="00853B30">
            <w:pPr>
              <w:numPr>
                <w:ilvl w:val="0"/>
                <w:numId w:val="9"/>
              </w:numPr>
              <w:kinsoku w:val="0"/>
              <w:overflowPunct w:val="0"/>
              <w:ind w:left="1267"/>
              <w:contextualSpacing/>
              <w:textAlignment w:val="baseline"/>
              <w:rPr>
                <w:rFonts w:eastAsia="Times New Roman" w:cstheme="minorHAnsi"/>
                <w:lang w:val="en-US" w:eastAsia="nl-NL"/>
              </w:rPr>
            </w:pPr>
            <w:r w:rsidRPr="00037C0A">
              <w:rPr>
                <w:rFonts w:eastAsia="Times New Roman" w:cstheme="minorHAnsi"/>
                <w:b/>
                <w:bCs/>
                <w:color w:val="000000"/>
                <w:lang w:eastAsia="nl-NL"/>
              </w:rPr>
              <w:t xml:space="preserve">ANRE, Romania </w:t>
            </w:r>
            <w:r w:rsidRPr="00037C0A">
              <w:rPr>
                <w:rFonts w:eastAsia="Times New Roman" w:cstheme="minorHAnsi"/>
                <w:color w:val="000000"/>
                <w:lang w:eastAsia="nl-NL"/>
              </w:rPr>
              <w:t>– changes in organisation - RVO to follow up with a phone call with ANRE</w:t>
            </w:r>
          </w:p>
          <w:p w14:paraId="46B2165F" w14:textId="77777777" w:rsidR="00037C0A" w:rsidRPr="00037C0A" w:rsidRDefault="00037C0A" w:rsidP="00853B30">
            <w:pPr>
              <w:numPr>
                <w:ilvl w:val="0"/>
                <w:numId w:val="9"/>
              </w:numPr>
              <w:kinsoku w:val="0"/>
              <w:overflowPunct w:val="0"/>
              <w:ind w:left="1267"/>
              <w:contextualSpacing/>
              <w:textAlignment w:val="baseline"/>
              <w:rPr>
                <w:rFonts w:eastAsia="Times New Roman" w:cstheme="minorHAnsi"/>
                <w:lang w:val="en-US" w:eastAsia="nl-NL"/>
              </w:rPr>
            </w:pPr>
            <w:r w:rsidRPr="00037C0A">
              <w:rPr>
                <w:rFonts w:eastAsia="Times New Roman" w:cstheme="minorHAnsi"/>
                <w:b/>
                <w:bCs/>
                <w:color w:val="000000"/>
                <w:lang w:eastAsia="nl-NL"/>
              </w:rPr>
              <w:t>Potential new Membership</w:t>
            </w:r>
            <w:r w:rsidRPr="00037C0A">
              <w:rPr>
                <w:rFonts w:eastAsia="Times New Roman" w:cstheme="minorHAnsi"/>
                <w:color w:val="000000"/>
                <w:lang w:eastAsia="nl-NL"/>
              </w:rPr>
              <w:t xml:space="preserve"> – Troika to follow up with Belgium, Estonia, Latvia, Lithuania (contacts via the CA EED)</w:t>
            </w:r>
          </w:p>
          <w:p w14:paraId="606D884D" w14:textId="32EE3348" w:rsidR="008C41DA" w:rsidRPr="00037C0A" w:rsidRDefault="008C41DA" w:rsidP="00111B9A">
            <w:pPr>
              <w:rPr>
                <w:rFonts w:cstheme="minorHAnsi"/>
                <w:lang w:val="en-US"/>
              </w:rPr>
            </w:pPr>
          </w:p>
          <w:p w14:paraId="7C5CB38F" w14:textId="77777777" w:rsidR="00037C0A" w:rsidRPr="00037C0A" w:rsidRDefault="00037C0A" w:rsidP="00037C0A">
            <w:pPr>
              <w:contextualSpacing/>
              <w:textAlignment w:val="baseline"/>
              <w:rPr>
                <w:rFonts w:eastAsia="Times New Roman" w:cstheme="minorHAnsi"/>
                <w:lang w:val="en-US" w:eastAsia="nl-NL"/>
              </w:rPr>
            </w:pPr>
            <w:r w:rsidRPr="00037C0A">
              <w:rPr>
                <w:rFonts w:eastAsia="MS PGothic" w:cstheme="minorHAnsi"/>
                <w:b/>
                <w:bCs/>
                <w:color w:val="000000"/>
                <w:lang w:eastAsia="nl-NL"/>
              </w:rPr>
              <w:t>Date of 2</w:t>
            </w:r>
            <w:proofErr w:type="spellStart"/>
            <w:r w:rsidRPr="00037C0A">
              <w:rPr>
                <w:rFonts w:eastAsia="MS PGothic" w:cstheme="minorHAnsi"/>
                <w:b/>
                <w:bCs/>
                <w:color w:val="000000"/>
                <w:position w:val="12"/>
                <w:vertAlign w:val="superscript"/>
                <w:lang w:eastAsia="nl-NL"/>
              </w:rPr>
              <w:t>nd</w:t>
            </w:r>
            <w:proofErr w:type="spellEnd"/>
            <w:r w:rsidRPr="00037C0A">
              <w:rPr>
                <w:rFonts w:eastAsia="MS PGothic" w:cstheme="minorHAnsi"/>
                <w:b/>
                <w:bCs/>
                <w:color w:val="000000"/>
                <w:lang w:eastAsia="nl-NL"/>
              </w:rPr>
              <w:t xml:space="preserve"> day of online Regular meeting</w:t>
            </w:r>
          </w:p>
          <w:p w14:paraId="0B617BC0" w14:textId="025EC9F9" w:rsidR="00037C0A" w:rsidRPr="00037C0A" w:rsidRDefault="00037C0A" w:rsidP="00037C0A">
            <w:pPr>
              <w:contextualSpacing/>
              <w:textAlignment w:val="baseline"/>
              <w:rPr>
                <w:rFonts w:eastAsia="Times New Roman" w:cstheme="minorHAnsi"/>
                <w:lang w:val="en-US" w:eastAsia="nl-NL"/>
              </w:rPr>
            </w:pPr>
            <w:r w:rsidRPr="00037C0A">
              <w:rPr>
                <w:rFonts w:eastAsia="MS PGothic" w:cstheme="minorHAnsi"/>
                <w:color w:val="000000"/>
                <w:highlight w:val="yellow"/>
                <w:lang w:eastAsia="nl-NL"/>
              </w:rPr>
              <w:t xml:space="preserve"> 25</w:t>
            </w:r>
            <w:r>
              <w:rPr>
                <w:rFonts w:eastAsia="MS PGothic" w:cstheme="minorHAnsi"/>
                <w:color w:val="000000"/>
                <w:highlight w:val="yellow"/>
                <w:lang w:eastAsia="nl-NL"/>
              </w:rPr>
              <w:t>th</w:t>
            </w:r>
            <w:r w:rsidRPr="00037C0A">
              <w:rPr>
                <w:rFonts w:eastAsia="MS PGothic" w:cstheme="minorHAnsi"/>
                <w:color w:val="000000"/>
                <w:highlight w:val="yellow"/>
                <w:lang w:eastAsia="nl-NL"/>
              </w:rPr>
              <w:t xml:space="preserve"> or 30</w:t>
            </w:r>
            <w:r>
              <w:rPr>
                <w:rFonts w:eastAsia="MS PGothic" w:cstheme="minorHAnsi"/>
                <w:color w:val="000000"/>
                <w:highlight w:val="yellow"/>
                <w:lang w:eastAsia="nl-NL"/>
              </w:rPr>
              <w:t>th</w:t>
            </w:r>
            <w:r w:rsidRPr="00037C0A">
              <w:rPr>
                <w:rFonts w:eastAsia="MS PGothic" w:cstheme="minorHAnsi"/>
                <w:color w:val="000000"/>
                <w:highlight w:val="yellow"/>
                <w:lang w:eastAsia="nl-NL"/>
              </w:rPr>
              <w:t xml:space="preserve">  September </w:t>
            </w:r>
            <w:r w:rsidRPr="00037C0A">
              <w:rPr>
                <w:rFonts w:eastAsia="MS PGothic" w:cstheme="minorHAnsi"/>
                <w:color w:val="000000"/>
                <w:lang w:eastAsia="nl-NL"/>
              </w:rPr>
              <w:t>(to be confirmed via Doodle poll). Duration: ½ day</w:t>
            </w:r>
          </w:p>
          <w:p w14:paraId="7DEC98F7" w14:textId="77777777" w:rsidR="00037C0A" w:rsidRPr="00037C0A" w:rsidRDefault="00037C0A" w:rsidP="00037C0A">
            <w:pPr>
              <w:contextualSpacing/>
              <w:textAlignment w:val="baseline"/>
              <w:rPr>
                <w:rFonts w:eastAsia="Times New Roman" w:cstheme="minorHAnsi"/>
                <w:lang w:val="en-US" w:eastAsia="nl-NL"/>
              </w:rPr>
            </w:pPr>
          </w:p>
          <w:p w14:paraId="35D51F89" w14:textId="4E2F0C02" w:rsidR="00037C0A" w:rsidRPr="00037C0A" w:rsidRDefault="00037C0A" w:rsidP="00037C0A">
            <w:pPr>
              <w:contextualSpacing/>
              <w:textAlignment w:val="baseline"/>
              <w:rPr>
                <w:rFonts w:eastAsia="Times New Roman" w:cstheme="minorHAnsi"/>
                <w:lang w:val="en-US" w:eastAsia="nl-NL"/>
              </w:rPr>
            </w:pPr>
            <w:r w:rsidRPr="00037C0A">
              <w:rPr>
                <w:rFonts w:eastAsia="MS PGothic" w:cstheme="minorHAnsi"/>
                <w:b/>
                <w:bCs/>
                <w:color w:val="000000"/>
                <w:lang w:eastAsia="nl-NL"/>
              </w:rPr>
              <w:t xml:space="preserve">Date of Thinking Group Meeting (TGM) </w:t>
            </w:r>
          </w:p>
          <w:p w14:paraId="4C2799BE" w14:textId="7BBBC3BC" w:rsidR="00037C0A" w:rsidRPr="00037C0A" w:rsidRDefault="00037C0A" w:rsidP="00037C0A">
            <w:pPr>
              <w:contextualSpacing/>
              <w:textAlignment w:val="baseline"/>
              <w:rPr>
                <w:rFonts w:eastAsia="Times New Roman" w:cstheme="minorHAnsi"/>
                <w:lang w:val="en-US" w:eastAsia="nl-NL"/>
              </w:rPr>
            </w:pPr>
            <w:r w:rsidRPr="00037C0A">
              <w:rPr>
                <w:rFonts w:eastAsia="MS PGothic" w:cstheme="minorHAnsi"/>
                <w:color w:val="000000"/>
                <w:lang w:eastAsia="nl-NL"/>
              </w:rPr>
              <w:t>30</w:t>
            </w:r>
            <w:r w:rsidRPr="00037C0A">
              <w:rPr>
                <w:rFonts w:eastAsia="MS PGothic" w:cstheme="minorHAnsi"/>
                <w:color w:val="000000"/>
                <w:vertAlign w:val="superscript"/>
                <w:lang w:eastAsia="nl-NL"/>
              </w:rPr>
              <w:t>th</w:t>
            </w:r>
            <w:r>
              <w:rPr>
                <w:rFonts w:eastAsia="MS PGothic" w:cstheme="minorHAnsi"/>
                <w:color w:val="000000"/>
                <w:lang w:eastAsia="nl-NL"/>
              </w:rPr>
              <w:t xml:space="preserve"> </w:t>
            </w:r>
            <w:r w:rsidRPr="00037C0A">
              <w:rPr>
                <w:rFonts w:eastAsia="MS PGothic" w:cstheme="minorHAnsi"/>
                <w:color w:val="000000"/>
                <w:lang w:eastAsia="nl-NL"/>
              </w:rPr>
              <w:t>October in Malta or online (to be confirmed)</w:t>
            </w:r>
          </w:p>
          <w:p w14:paraId="77322CF1" w14:textId="77777777" w:rsidR="00037C0A" w:rsidRPr="00037C0A" w:rsidRDefault="00037C0A" w:rsidP="00111B9A">
            <w:pPr>
              <w:rPr>
                <w:rFonts w:cstheme="minorHAnsi"/>
                <w:lang w:val="en-US"/>
              </w:rPr>
            </w:pPr>
          </w:p>
          <w:p w14:paraId="7C453235" w14:textId="3BEA6A35" w:rsidR="00037C0A" w:rsidRPr="00037C0A" w:rsidRDefault="00037C0A" w:rsidP="00111B9A">
            <w:pPr>
              <w:rPr>
                <w:rFonts w:cstheme="minorHAnsi"/>
                <w:b/>
                <w:bCs/>
                <w:lang w:val="en-US"/>
              </w:rPr>
            </w:pPr>
            <w:r w:rsidRPr="00037C0A">
              <w:rPr>
                <w:rFonts w:cstheme="minorHAnsi"/>
                <w:b/>
                <w:bCs/>
                <w:lang w:val="en-US"/>
              </w:rPr>
              <w:t>WG Chairs meeting online</w:t>
            </w:r>
          </w:p>
          <w:p w14:paraId="2AF95363" w14:textId="37EFD2E8" w:rsidR="00037C0A" w:rsidRDefault="00037C0A" w:rsidP="00111B9A">
            <w:pPr>
              <w:rPr>
                <w:rFonts w:cstheme="minorHAnsi"/>
                <w:lang w:val="en-US"/>
              </w:rPr>
            </w:pPr>
            <w:r>
              <w:rPr>
                <w:rFonts w:cstheme="minorHAnsi"/>
                <w:lang w:val="en-US"/>
              </w:rPr>
              <w:t>To be confirmed via Doodle poll</w:t>
            </w:r>
          </w:p>
          <w:p w14:paraId="067AE653" w14:textId="77777777" w:rsidR="00037C0A" w:rsidRDefault="00037C0A" w:rsidP="00111B9A">
            <w:pPr>
              <w:rPr>
                <w:rFonts w:cstheme="minorHAnsi"/>
                <w:lang w:val="en-US"/>
              </w:rPr>
            </w:pPr>
          </w:p>
          <w:p w14:paraId="7C8B7B64" w14:textId="77777777" w:rsidR="00037C0A" w:rsidRPr="00037C0A" w:rsidRDefault="00037C0A" w:rsidP="00037C0A">
            <w:pPr>
              <w:kinsoku w:val="0"/>
              <w:overflowPunct w:val="0"/>
              <w:spacing w:line="256" w:lineRule="auto"/>
              <w:contextualSpacing/>
              <w:textAlignment w:val="baseline"/>
              <w:rPr>
                <w:rFonts w:eastAsia="Times New Roman" w:cstheme="minorHAnsi"/>
                <w:lang w:val="en-US" w:eastAsia="nl-NL"/>
              </w:rPr>
            </w:pPr>
            <w:r w:rsidRPr="00037C0A">
              <w:rPr>
                <w:rFonts w:eastAsia="Calibri" w:cstheme="minorHAnsi"/>
                <w:b/>
                <w:bCs/>
                <w:color w:val="000000"/>
                <w:lang w:eastAsia="nl-NL"/>
              </w:rPr>
              <w:t xml:space="preserve">Full meeting 2021 </w:t>
            </w:r>
            <w:r w:rsidRPr="00037C0A">
              <w:rPr>
                <w:rFonts w:eastAsia="Calibri" w:cstheme="minorHAnsi"/>
                <w:color w:val="000000"/>
                <w:lang w:eastAsia="nl-NL"/>
              </w:rPr>
              <w:t>– Date to be confirmed</w:t>
            </w:r>
          </w:p>
          <w:p w14:paraId="0E0993DB" w14:textId="33E2C20A" w:rsidR="00037C0A" w:rsidRDefault="00037C0A" w:rsidP="00037C0A">
            <w:pPr>
              <w:kinsoku w:val="0"/>
              <w:overflowPunct w:val="0"/>
              <w:spacing w:line="256" w:lineRule="auto"/>
              <w:contextualSpacing/>
              <w:textAlignment w:val="baseline"/>
              <w:rPr>
                <w:rFonts w:eastAsia="Calibri" w:cstheme="minorHAnsi"/>
                <w:color w:val="000000"/>
                <w:lang w:eastAsia="nl-NL"/>
              </w:rPr>
            </w:pPr>
            <w:r w:rsidRPr="00037C0A">
              <w:rPr>
                <w:rFonts w:eastAsia="Calibri" w:cstheme="minorHAnsi"/>
                <w:color w:val="000000"/>
                <w:lang w:eastAsia="nl-NL"/>
              </w:rPr>
              <w:t>Location: the Netherlands</w:t>
            </w:r>
          </w:p>
          <w:p w14:paraId="1D3AC2D7" w14:textId="77777777" w:rsidR="00037C0A" w:rsidRPr="00134464" w:rsidRDefault="00037C0A" w:rsidP="00037C0A">
            <w:pPr>
              <w:kinsoku w:val="0"/>
              <w:overflowPunct w:val="0"/>
              <w:spacing w:line="256" w:lineRule="auto"/>
              <w:contextualSpacing/>
              <w:textAlignment w:val="baseline"/>
              <w:rPr>
                <w:rFonts w:eastAsia="Times New Roman" w:cstheme="minorHAnsi"/>
                <w:lang w:val="en-US" w:eastAsia="nl-NL"/>
              </w:rPr>
            </w:pPr>
          </w:p>
          <w:p w14:paraId="2079FB06" w14:textId="77777777" w:rsidR="00037C0A" w:rsidRPr="00037C0A" w:rsidRDefault="00037C0A" w:rsidP="00037C0A">
            <w:pPr>
              <w:kinsoku w:val="0"/>
              <w:overflowPunct w:val="0"/>
              <w:spacing w:line="256" w:lineRule="auto"/>
              <w:contextualSpacing/>
              <w:textAlignment w:val="baseline"/>
              <w:rPr>
                <w:rFonts w:eastAsia="Times New Roman" w:cstheme="minorHAnsi"/>
                <w:lang w:val="en-US" w:eastAsia="nl-NL"/>
              </w:rPr>
            </w:pPr>
            <w:r w:rsidRPr="00037C0A">
              <w:rPr>
                <w:rFonts w:eastAsia="MS PGothic" w:cstheme="minorHAnsi"/>
                <w:b/>
                <w:bCs/>
                <w:color w:val="000000"/>
                <w:lang w:eastAsia="nl-NL"/>
              </w:rPr>
              <w:t xml:space="preserve">Regular meeting 2021 </w:t>
            </w:r>
            <w:r w:rsidRPr="00037C0A">
              <w:rPr>
                <w:rFonts w:eastAsia="MS PGothic" w:cstheme="minorHAnsi"/>
                <w:color w:val="000000"/>
                <w:lang w:eastAsia="nl-NL"/>
              </w:rPr>
              <w:t>– Date to be confirmed</w:t>
            </w:r>
          </w:p>
          <w:p w14:paraId="029FCD15" w14:textId="72517756" w:rsidR="00037C0A" w:rsidRDefault="00037C0A" w:rsidP="00037C0A">
            <w:pPr>
              <w:kinsoku w:val="0"/>
              <w:overflowPunct w:val="0"/>
              <w:spacing w:line="256" w:lineRule="auto"/>
              <w:contextualSpacing/>
              <w:textAlignment w:val="baseline"/>
              <w:rPr>
                <w:rFonts w:eastAsia="MS PGothic" w:cstheme="minorHAnsi"/>
                <w:color w:val="000000"/>
                <w:lang w:eastAsia="nl-NL"/>
              </w:rPr>
            </w:pPr>
            <w:r w:rsidRPr="00037C0A">
              <w:rPr>
                <w:rFonts w:eastAsia="MS PGothic" w:cstheme="minorHAnsi"/>
                <w:color w:val="000000"/>
                <w:lang w:eastAsia="nl-NL"/>
              </w:rPr>
              <w:t>Location: Budapest (to be confirmed)</w:t>
            </w:r>
          </w:p>
          <w:p w14:paraId="3A5C1827" w14:textId="77777777" w:rsidR="00037C0A" w:rsidRPr="00037C0A" w:rsidRDefault="00037C0A" w:rsidP="00037C0A">
            <w:pPr>
              <w:kinsoku w:val="0"/>
              <w:overflowPunct w:val="0"/>
              <w:spacing w:line="256" w:lineRule="auto"/>
              <w:contextualSpacing/>
              <w:textAlignment w:val="baseline"/>
              <w:rPr>
                <w:rFonts w:eastAsia="Times New Roman" w:cstheme="minorHAnsi"/>
                <w:lang w:val="en-US" w:eastAsia="nl-NL"/>
              </w:rPr>
            </w:pPr>
          </w:p>
          <w:p w14:paraId="478B3F13" w14:textId="77777777" w:rsidR="00037C0A" w:rsidRPr="00134464" w:rsidRDefault="00037C0A" w:rsidP="00037C0A">
            <w:pPr>
              <w:kinsoku w:val="0"/>
              <w:overflowPunct w:val="0"/>
              <w:spacing w:line="256" w:lineRule="auto"/>
              <w:contextualSpacing/>
              <w:textAlignment w:val="baseline"/>
              <w:rPr>
                <w:rFonts w:eastAsia="Times New Roman" w:cstheme="minorHAnsi"/>
                <w:lang w:val="en-US" w:eastAsia="nl-NL"/>
              </w:rPr>
            </w:pPr>
            <w:r w:rsidRPr="00037C0A">
              <w:rPr>
                <w:rFonts w:eastAsia="Calibri" w:cstheme="minorHAnsi"/>
                <w:b/>
                <w:bCs/>
                <w:color w:val="000000"/>
                <w:lang w:eastAsia="nl-NL"/>
              </w:rPr>
              <w:t xml:space="preserve">TGM 2021 – </w:t>
            </w:r>
            <w:r w:rsidRPr="00037C0A">
              <w:rPr>
                <w:rFonts w:eastAsia="Calibri" w:cstheme="minorHAnsi"/>
                <w:color w:val="000000"/>
                <w:lang w:eastAsia="nl-NL"/>
              </w:rPr>
              <w:t>Date to be confirmed</w:t>
            </w:r>
          </w:p>
          <w:p w14:paraId="75D80301" w14:textId="3864B611" w:rsidR="00037C0A" w:rsidRDefault="00037C0A" w:rsidP="00F9716A">
            <w:pPr>
              <w:kinsoku w:val="0"/>
              <w:overflowPunct w:val="0"/>
              <w:spacing w:line="256" w:lineRule="auto"/>
              <w:contextualSpacing/>
              <w:textAlignment w:val="baseline"/>
              <w:rPr>
                <w:rFonts w:cstheme="minorHAnsi"/>
                <w:lang w:val="en-US"/>
              </w:rPr>
            </w:pPr>
            <w:r w:rsidRPr="00037C0A">
              <w:rPr>
                <w:rFonts w:eastAsia="Calibri" w:cstheme="minorHAnsi"/>
                <w:color w:val="000000"/>
                <w:lang w:eastAsia="nl-NL"/>
              </w:rPr>
              <w:t>Location: Lisbon</w:t>
            </w:r>
          </w:p>
          <w:p w14:paraId="6E5A95F3" w14:textId="072A4928" w:rsidR="00037C0A" w:rsidRPr="00037C0A" w:rsidRDefault="00037C0A" w:rsidP="00111B9A">
            <w:pPr>
              <w:rPr>
                <w:rFonts w:cstheme="minorHAnsi"/>
                <w:lang w:val="en-US"/>
              </w:rPr>
            </w:pPr>
          </w:p>
        </w:tc>
        <w:tc>
          <w:tcPr>
            <w:tcW w:w="1318" w:type="dxa"/>
          </w:tcPr>
          <w:p w14:paraId="5725E1CA" w14:textId="77777777" w:rsidR="000F57D4" w:rsidRPr="00134464" w:rsidRDefault="005C00D2" w:rsidP="00FB5ED6">
            <w:pPr>
              <w:rPr>
                <w:rFonts w:cstheme="minorHAnsi"/>
                <w:lang w:val="es-ES"/>
              </w:rPr>
            </w:pPr>
            <w:r w:rsidRPr="00134464">
              <w:rPr>
                <w:rFonts w:cstheme="minorHAnsi"/>
                <w:lang w:val="es-ES"/>
              </w:rPr>
              <w:lastRenderedPageBreak/>
              <w:t>Rebecca</w:t>
            </w:r>
          </w:p>
          <w:p w14:paraId="263F4555" w14:textId="77777777" w:rsidR="005C368D" w:rsidRPr="00134464" w:rsidRDefault="005C368D" w:rsidP="00FB5ED6">
            <w:pPr>
              <w:rPr>
                <w:rFonts w:cstheme="minorHAnsi"/>
                <w:lang w:val="es-ES"/>
              </w:rPr>
            </w:pPr>
          </w:p>
          <w:p w14:paraId="77A0F7A9" w14:textId="77777777" w:rsidR="005C368D" w:rsidRPr="00134464" w:rsidRDefault="005C368D" w:rsidP="00FB5ED6">
            <w:pPr>
              <w:rPr>
                <w:rFonts w:cstheme="minorHAnsi"/>
                <w:lang w:val="es-ES"/>
              </w:rPr>
            </w:pPr>
          </w:p>
          <w:p w14:paraId="33B78592" w14:textId="77777777" w:rsidR="005C368D" w:rsidRPr="00134464" w:rsidRDefault="005C368D" w:rsidP="00FB5ED6">
            <w:pPr>
              <w:rPr>
                <w:rFonts w:cstheme="minorHAnsi"/>
                <w:lang w:val="es-ES"/>
              </w:rPr>
            </w:pPr>
          </w:p>
          <w:p w14:paraId="706E96E4" w14:textId="77777777" w:rsidR="005C368D" w:rsidRPr="00134464" w:rsidRDefault="005C368D" w:rsidP="00FB5ED6">
            <w:pPr>
              <w:rPr>
                <w:rFonts w:cstheme="minorHAnsi"/>
                <w:lang w:val="es-ES"/>
              </w:rPr>
            </w:pPr>
          </w:p>
          <w:p w14:paraId="5141285C" w14:textId="77777777" w:rsidR="005C368D" w:rsidRPr="00134464" w:rsidRDefault="005C368D" w:rsidP="00FB5ED6">
            <w:pPr>
              <w:rPr>
                <w:rFonts w:cstheme="minorHAnsi"/>
                <w:lang w:val="es-ES"/>
              </w:rPr>
            </w:pPr>
          </w:p>
          <w:p w14:paraId="273354AD" w14:textId="77777777" w:rsidR="005C368D" w:rsidRPr="00134464" w:rsidRDefault="005C368D" w:rsidP="00FB5ED6">
            <w:pPr>
              <w:rPr>
                <w:rFonts w:cstheme="minorHAnsi"/>
                <w:lang w:val="es-ES"/>
              </w:rPr>
            </w:pPr>
          </w:p>
          <w:p w14:paraId="105CC5D9" w14:textId="77777777" w:rsidR="005C368D" w:rsidRPr="00134464" w:rsidRDefault="005C368D" w:rsidP="00FB5ED6">
            <w:pPr>
              <w:rPr>
                <w:rFonts w:cstheme="minorHAnsi"/>
                <w:lang w:val="es-ES"/>
              </w:rPr>
            </w:pPr>
          </w:p>
          <w:p w14:paraId="02E6E453" w14:textId="77777777" w:rsidR="005C368D" w:rsidRPr="00134464" w:rsidRDefault="005C368D" w:rsidP="00FB5ED6">
            <w:pPr>
              <w:rPr>
                <w:rFonts w:cstheme="minorHAnsi"/>
                <w:lang w:val="es-ES"/>
              </w:rPr>
            </w:pPr>
          </w:p>
          <w:p w14:paraId="0507D058" w14:textId="77777777" w:rsidR="005C368D" w:rsidRPr="00134464" w:rsidRDefault="005C368D" w:rsidP="00FB5ED6">
            <w:pPr>
              <w:rPr>
                <w:rFonts w:cstheme="minorHAnsi"/>
                <w:lang w:val="es-ES"/>
              </w:rPr>
            </w:pPr>
          </w:p>
          <w:p w14:paraId="31CFFAC3" w14:textId="77777777" w:rsidR="005C368D" w:rsidRPr="00134464" w:rsidRDefault="005C368D" w:rsidP="00FB5ED6">
            <w:pPr>
              <w:rPr>
                <w:rFonts w:cstheme="minorHAnsi"/>
                <w:lang w:val="es-ES"/>
              </w:rPr>
            </w:pPr>
          </w:p>
          <w:p w14:paraId="632FD8F4" w14:textId="77777777" w:rsidR="005C368D" w:rsidRPr="00134464" w:rsidRDefault="005C368D" w:rsidP="00FB5ED6">
            <w:pPr>
              <w:rPr>
                <w:rFonts w:cstheme="minorHAnsi"/>
                <w:lang w:val="es-ES"/>
              </w:rPr>
            </w:pPr>
          </w:p>
          <w:p w14:paraId="3074F0B7" w14:textId="77777777" w:rsidR="005C368D" w:rsidRPr="00134464" w:rsidRDefault="005C368D" w:rsidP="00FB5ED6">
            <w:pPr>
              <w:rPr>
                <w:rFonts w:cstheme="minorHAnsi"/>
                <w:lang w:val="es-ES"/>
              </w:rPr>
            </w:pPr>
          </w:p>
          <w:p w14:paraId="60A9A14B" w14:textId="77777777" w:rsidR="005C368D" w:rsidRPr="00134464" w:rsidRDefault="005C368D" w:rsidP="00FB5ED6">
            <w:pPr>
              <w:rPr>
                <w:rFonts w:cstheme="minorHAnsi"/>
                <w:lang w:val="es-ES"/>
              </w:rPr>
            </w:pPr>
          </w:p>
          <w:p w14:paraId="46B41CC0" w14:textId="77777777" w:rsidR="005C368D" w:rsidRPr="00134464" w:rsidRDefault="005C368D" w:rsidP="00FB5ED6">
            <w:pPr>
              <w:rPr>
                <w:rFonts w:cstheme="minorHAnsi"/>
                <w:lang w:val="es-ES"/>
              </w:rPr>
            </w:pPr>
          </w:p>
          <w:p w14:paraId="6B7DD1B9" w14:textId="77777777" w:rsidR="005C321E" w:rsidRDefault="005C321E" w:rsidP="00FB5ED6">
            <w:pPr>
              <w:rPr>
                <w:rFonts w:cstheme="minorHAnsi"/>
                <w:lang w:val="es-ES"/>
              </w:rPr>
            </w:pPr>
          </w:p>
          <w:p w14:paraId="3CCA1803" w14:textId="77777777" w:rsidR="005C321E" w:rsidRDefault="005C321E" w:rsidP="00FB5ED6">
            <w:pPr>
              <w:rPr>
                <w:rFonts w:cstheme="minorHAnsi"/>
                <w:lang w:val="es-ES"/>
              </w:rPr>
            </w:pPr>
          </w:p>
          <w:p w14:paraId="3E6453A0" w14:textId="77777777" w:rsidR="005C321E" w:rsidRDefault="005C321E" w:rsidP="00FB5ED6">
            <w:pPr>
              <w:rPr>
                <w:rFonts w:cstheme="minorHAnsi"/>
                <w:lang w:val="es-ES"/>
              </w:rPr>
            </w:pPr>
          </w:p>
          <w:p w14:paraId="694CCEC6" w14:textId="77777777" w:rsidR="005C321E" w:rsidRDefault="005C321E" w:rsidP="00FB5ED6">
            <w:pPr>
              <w:rPr>
                <w:rFonts w:cstheme="minorHAnsi"/>
                <w:lang w:val="es-ES"/>
              </w:rPr>
            </w:pPr>
          </w:p>
          <w:p w14:paraId="5D623EDD" w14:textId="77777777" w:rsidR="005C321E" w:rsidRDefault="005C321E" w:rsidP="00FB5ED6">
            <w:pPr>
              <w:rPr>
                <w:rFonts w:cstheme="minorHAnsi"/>
                <w:lang w:val="es-ES"/>
              </w:rPr>
            </w:pPr>
          </w:p>
          <w:p w14:paraId="6E76CA01" w14:textId="77777777" w:rsidR="005C321E" w:rsidRDefault="005C321E" w:rsidP="00FB5ED6">
            <w:pPr>
              <w:rPr>
                <w:rFonts w:cstheme="minorHAnsi"/>
                <w:lang w:val="es-ES"/>
              </w:rPr>
            </w:pPr>
          </w:p>
          <w:p w14:paraId="5E6E51C2" w14:textId="77777777" w:rsidR="005C321E" w:rsidRDefault="005C321E" w:rsidP="00FB5ED6">
            <w:pPr>
              <w:rPr>
                <w:rFonts w:cstheme="minorHAnsi"/>
                <w:lang w:val="es-ES"/>
              </w:rPr>
            </w:pPr>
          </w:p>
          <w:p w14:paraId="3AC8B5D3" w14:textId="77777777" w:rsidR="005C321E" w:rsidRDefault="005C321E" w:rsidP="00FB5ED6">
            <w:pPr>
              <w:rPr>
                <w:rFonts w:cstheme="minorHAnsi"/>
                <w:lang w:val="es-ES"/>
              </w:rPr>
            </w:pPr>
          </w:p>
          <w:p w14:paraId="0C25B686" w14:textId="5D7D6EA6" w:rsidR="005C368D" w:rsidRDefault="005C368D" w:rsidP="00FB5ED6">
            <w:pPr>
              <w:rPr>
                <w:rFonts w:cstheme="minorHAnsi"/>
                <w:lang w:val="es-ES"/>
              </w:rPr>
            </w:pPr>
            <w:r w:rsidRPr="00134464">
              <w:rPr>
                <w:rFonts w:cstheme="minorHAnsi"/>
                <w:lang w:val="es-ES"/>
              </w:rPr>
              <w:t>Rebecca</w:t>
            </w:r>
          </w:p>
          <w:p w14:paraId="300AB2D8" w14:textId="257BC876" w:rsidR="005C321E" w:rsidRDefault="005C321E" w:rsidP="00FB5ED6">
            <w:pPr>
              <w:rPr>
                <w:rFonts w:cstheme="minorHAnsi"/>
                <w:lang w:val="es-ES"/>
              </w:rPr>
            </w:pPr>
          </w:p>
          <w:p w14:paraId="18C60EFE" w14:textId="0139DBA0" w:rsidR="005C321E" w:rsidRDefault="005C321E" w:rsidP="00FB5ED6">
            <w:pPr>
              <w:rPr>
                <w:rFonts w:cstheme="minorHAnsi"/>
                <w:lang w:val="es-ES"/>
              </w:rPr>
            </w:pPr>
          </w:p>
          <w:p w14:paraId="0CA8DFE9" w14:textId="77777777" w:rsidR="00D22157" w:rsidRDefault="00D22157" w:rsidP="00FB5ED6">
            <w:pPr>
              <w:rPr>
                <w:rFonts w:cstheme="minorHAnsi"/>
                <w:lang w:val="es-ES"/>
              </w:rPr>
            </w:pPr>
          </w:p>
          <w:p w14:paraId="5A205CEB" w14:textId="098D4BFD" w:rsidR="005C321E" w:rsidRPr="00134464" w:rsidRDefault="005C321E" w:rsidP="00FB5ED6">
            <w:pPr>
              <w:rPr>
                <w:rFonts w:cstheme="minorHAnsi"/>
                <w:lang w:val="es-ES"/>
              </w:rPr>
            </w:pPr>
            <w:r>
              <w:rPr>
                <w:rFonts w:cstheme="minorHAnsi"/>
                <w:lang w:val="es-ES"/>
              </w:rPr>
              <w:t>Rebecca</w:t>
            </w:r>
          </w:p>
          <w:p w14:paraId="782BD584" w14:textId="44AB1EF7" w:rsidR="00C34E85" w:rsidRPr="00134464" w:rsidRDefault="00C34E85" w:rsidP="00FB5ED6">
            <w:pPr>
              <w:rPr>
                <w:rFonts w:cstheme="minorHAnsi"/>
                <w:lang w:val="es-ES"/>
              </w:rPr>
            </w:pPr>
          </w:p>
          <w:p w14:paraId="73CFC6DD" w14:textId="050D0406" w:rsidR="00C34E85" w:rsidRPr="00134464" w:rsidRDefault="00C34E85" w:rsidP="00FB5ED6">
            <w:pPr>
              <w:rPr>
                <w:rFonts w:cstheme="minorHAnsi"/>
                <w:lang w:val="es-ES"/>
              </w:rPr>
            </w:pPr>
          </w:p>
          <w:p w14:paraId="5F6017D8" w14:textId="047FA61E" w:rsidR="00C34E85" w:rsidRPr="00134464" w:rsidRDefault="00C34E85" w:rsidP="00FB5ED6">
            <w:pPr>
              <w:rPr>
                <w:rFonts w:cstheme="minorHAnsi"/>
                <w:lang w:val="es-ES"/>
              </w:rPr>
            </w:pPr>
          </w:p>
          <w:p w14:paraId="30148EE9" w14:textId="1FBB5B76" w:rsidR="00C34E85" w:rsidRPr="00134464" w:rsidRDefault="00C34E85" w:rsidP="00FB5ED6">
            <w:pPr>
              <w:rPr>
                <w:rFonts w:cstheme="minorHAnsi"/>
                <w:lang w:val="es-ES"/>
              </w:rPr>
            </w:pPr>
          </w:p>
          <w:p w14:paraId="71B07709" w14:textId="19D384D1" w:rsidR="00C34E85" w:rsidRPr="00134464" w:rsidRDefault="00C34E85" w:rsidP="00FB5ED6">
            <w:pPr>
              <w:rPr>
                <w:rFonts w:cstheme="minorHAnsi"/>
                <w:lang w:val="es-ES"/>
              </w:rPr>
            </w:pPr>
          </w:p>
          <w:p w14:paraId="5FEF6828" w14:textId="77777777" w:rsidR="008F4630" w:rsidRDefault="008F4630" w:rsidP="00FB5ED6">
            <w:pPr>
              <w:rPr>
                <w:rFonts w:cstheme="minorHAnsi"/>
                <w:lang w:val="es-ES"/>
              </w:rPr>
            </w:pPr>
          </w:p>
          <w:p w14:paraId="124655EB" w14:textId="65433FB1" w:rsidR="00C34E85" w:rsidRPr="00134464" w:rsidRDefault="00C34E85" w:rsidP="00FB5ED6">
            <w:pPr>
              <w:rPr>
                <w:rFonts w:cstheme="minorHAnsi"/>
                <w:lang w:val="es-ES"/>
              </w:rPr>
            </w:pPr>
            <w:r w:rsidRPr="00134464">
              <w:rPr>
                <w:rFonts w:cstheme="minorHAnsi"/>
                <w:lang w:val="es-ES"/>
              </w:rPr>
              <w:t>Wiesje</w:t>
            </w:r>
          </w:p>
          <w:p w14:paraId="7EF8BA73" w14:textId="77777777" w:rsidR="005C368D" w:rsidRPr="00134464" w:rsidRDefault="005C368D" w:rsidP="00FB5ED6">
            <w:pPr>
              <w:rPr>
                <w:rFonts w:cstheme="minorHAnsi"/>
                <w:lang w:val="es-ES"/>
              </w:rPr>
            </w:pPr>
          </w:p>
          <w:p w14:paraId="09D1106A" w14:textId="77777777" w:rsidR="005C368D" w:rsidRPr="00134464" w:rsidRDefault="005C368D" w:rsidP="00FB5ED6">
            <w:pPr>
              <w:rPr>
                <w:rFonts w:cstheme="minorHAnsi"/>
                <w:lang w:val="es-ES"/>
              </w:rPr>
            </w:pPr>
          </w:p>
          <w:p w14:paraId="3293D01B" w14:textId="77777777" w:rsidR="005C368D" w:rsidRPr="00134464" w:rsidRDefault="005C368D" w:rsidP="00FB5ED6">
            <w:pPr>
              <w:rPr>
                <w:rFonts w:cstheme="minorHAnsi"/>
                <w:lang w:val="es-ES"/>
              </w:rPr>
            </w:pPr>
          </w:p>
          <w:p w14:paraId="76B4AC31" w14:textId="77777777" w:rsidR="005C368D" w:rsidRPr="00134464" w:rsidRDefault="005C368D" w:rsidP="00FB5ED6">
            <w:pPr>
              <w:rPr>
                <w:rFonts w:cstheme="minorHAnsi"/>
                <w:lang w:val="es-ES"/>
              </w:rPr>
            </w:pPr>
          </w:p>
          <w:p w14:paraId="60FC003F" w14:textId="77777777" w:rsidR="005C368D" w:rsidRPr="00134464" w:rsidRDefault="005C368D" w:rsidP="00FB5ED6">
            <w:pPr>
              <w:rPr>
                <w:rFonts w:cstheme="minorHAnsi"/>
                <w:lang w:val="es-ES"/>
              </w:rPr>
            </w:pPr>
          </w:p>
          <w:p w14:paraId="695AC7BF" w14:textId="77777777" w:rsidR="005C368D" w:rsidRPr="00134464" w:rsidRDefault="005C368D" w:rsidP="00FB5ED6">
            <w:pPr>
              <w:rPr>
                <w:rFonts w:cstheme="minorHAnsi"/>
                <w:lang w:val="es-ES"/>
              </w:rPr>
            </w:pPr>
          </w:p>
          <w:p w14:paraId="5CF6758F" w14:textId="77777777" w:rsidR="005C368D" w:rsidRPr="00134464" w:rsidRDefault="005C368D" w:rsidP="00FB5ED6">
            <w:pPr>
              <w:rPr>
                <w:rFonts w:cstheme="minorHAnsi"/>
                <w:lang w:val="es-ES"/>
              </w:rPr>
            </w:pPr>
          </w:p>
          <w:p w14:paraId="6870A66C" w14:textId="77777777" w:rsidR="008F4630" w:rsidRDefault="008F4630" w:rsidP="00FB5ED6">
            <w:pPr>
              <w:rPr>
                <w:rFonts w:cstheme="minorHAnsi"/>
                <w:lang w:val="es-ES"/>
              </w:rPr>
            </w:pPr>
          </w:p>
          <w:p w14:paraId="4C17215D" w14:textId="77777777" w:rsidR="008F4630" w:rsidRDefault="008F4630" w:rsidP="00FB5ED6">
            <w:pPr>
              <w:rPr>
                <w:rFonts w:cstheme="minorHAnsi"/>
                <w:lang w:val="es-ES"/>
              </w:rPr>
            </w:pPr>
          </w:p>
          <w:p w14:paraId="5DB77FBF" w14:textId="77777777" w:rsidR="008F4630" w:rsidRDefault="008F4630" w:rsidP="00FB5ED6">
            <w:pPr>
              <w:rPr>
                <w:rFonts w:cstheme="minorHAnsi"/>
                <w:lang w:val="es-ES"/>
              </w:rPr>
            </w:pPr>
          </w:p>
          <w:p w14:paraId="331D056A" w14:textId="63AC9987" w:rsidR="005C368D" w:rsidRPr="00134464" w:rsidRDefault="005C368D" w:rsidP="00FB5ED6">
            <w:pPr>
              <w:rPr>
                <w:rFonts w:cstheme="minorHAnsi"/>
                <w:lang w:val="es-ES"/>
              </w:rPr>
            </w:pPr>
            <w:r w:rsidRPr="00134464">
              <w:rPr>
                <w:rFonts w:cstheme="minorHAnsi"/>
                <w:lang w:val="es-ES"/>
              </w:rPr>
              <w:t>Enrico</w:t>
            </w:r>
          </w:p>
          <w:p w14:paraId="00E9ACA6" w14:textId="77777777" w:rsidR="005C368D" w:rsidRPr="00134464" w:rsidRDefault="005C368D" w:rsidP="00FB5ED6">
            <w:pPr>
              <w:rPr>
                <w:rFonts w:cstheme="minorHAnsi"/>
                <w:lang w:val="es-ES"/>
              </w:rPr>
            </w:pPr>
          </w:p>
          <w:p w14:paraId="06882F8A" w14:textId="51B6ACF9" w:rsidR="005C368D" w:rsidRPr="00134464" w:rsidRDefault="005C368D" w:rsidP="00FB5ED6">
            <w:pPr>
              <w:rPr>
                <w:rFonts w:cstheme="minorHAnsi"/>
                <w:lang w:val="es-ES"/>
              </w:rPr>
            </w:pPr>
            <w:r w:rsidRPr="00134464">
              <w:rPr>
                <w:rFonts w:cstheme="minorHAnsi"/>
                <w:lang w:val="es-ES"/>
              </w:rPr>
              <w:t>Rebecca/ Wiesje</w:t>
            </w:r>
          </w:p>
          <w:p w14:paraId="24A6D4BD" w14:textId="77777777" w:rsidR="005C368D" w:rsidRPr="00134464" w:rsidRDefault="005C368D" w:rsidP="00FB5ED6">
            <w:pPr>
              <w:rPr>
                <w:rFonts w:cstheme="minorHAnsi"/>
                <w:lang w:val="es-ES"/>
              </w:rPr>
            </w:pPr>
          </w:p>
          <w:p w14:paraId="2EB3C300" w14:textId="77777777" w:rsidR="005C368D" w:rsidRPr="00134464" w:rsidRDefault="005C368D" w:rsidP="00FB5ED6">
            <w:pPr>
              <w:rPr>
                <w:rFonts w:cstheme="minorHAnsi"/>
                <w:lang w:val="es-ES"/>
              </w:rPr>
            </w:pPr>
          </w:p>
          <w:p w14:paraId="309CCEDA" w14:textId="77777777" w:rsidR="005C368D" w:rsidRPr="00134464" w:rsidRDefault="005C368D" w:rsidP="00FB5ED6">
            <w:pPr>
              <w:rPr>
                <w:rFonts w:cstheme="minorHAnsi"/>
                <w:lang w:val="de-DE"/>
              </w:rPr>
            </w:pPr>
            <w:proofErr w:type="spellStart"/>
            <w:r w:rsidRPr="00134464">
              <w:rPr>
                <w:rFonts w:cstheme="minorHAnsi"/>
                <w:lang w:val="de-DE"/>
              </w:rPr>
              <w:t>Irmeli</w:t>
            </w:r>
            <w:proofErr w:type="spellEnd"/>
            <w:r w:rsidRPr="00134464">
              <w:rPr>
                <w:rFonts w:cstheme="minorHAnsi"/>
                <w:lang w:val="de-DE"/>
              </w:rPr>
              <w:t xml:space="preserve"> &amp; Rebecca &amp; Wiesje</w:t>
            </w:r>
          </w:p>
          <w:p w14:paraId="5CA62428" w14:textId="77777777" w:rsidR="001B6D7F" w:rsidRPr="00134464" w:rsidRDefault="001B6D7F" w:rsidP="00FB5ED6">
            <w:pPr>
              <w:rPr>
                <w:rFonts w:cstheme="minorHAnsi"/>
                <w:lang w:val="de-DE"/>
              </w:rPr>
            </w:pPr>
          </w:p>
          <w:p w14:paraId="02C44AC3" w14:textId="77777777" w:rsidR="001B6D7F" w:rsidRPr="00134464" w:rsidRDefault="001B6D7F" w:rsidP="00FB5ED6">
            <w:pPr>
              <w:rPr>
                <w:rFonts w:cstheme="minorHAnsi"/>
                <w:lang w:val="de-DE"/>
              </w:rPr>
            </w:pPr>
          </w:p>
          <w:p w14:paraId="7E751299" w14:textId="77777777" w:rsidR="001B6D7F" w:rsidRPr="00134464" w:rsidRDefault="001B6D7F" w:rsidP="00FB5ED6">
            <w:pPr>
              <w:rPr>
                <w:rFonts w:cstheme="minorHAnsi"/>
                <w:lang w:val="de-DE"/>
              </w:rPr>
            </w:pPr>
          </w:p>
          <w:p w14:paraId="718FD7DE" w14:textId="77777777" w:rsidR="001B6D7F" w:rsidRPr="00134464" w:rsidRDefault="001B6D7F" w:rsidP="00FB5ED6">
            <w:pPr>
              <w:rPr>
                <w:rFonts w:cstheme="minorHAnsi"/>
                <w:lang w:val="de-DE"/>
              </w:rPr>
            </w:pPr>
          </w:p>
          <w:p w14:paraId="19F92B66" w14:textId="77777777" w:rsidR="001B6D7F" w:rsidRPr="00134464" w:rsidRDefault="001B6D7F" w:rsidP="00FB5ED6">
            <w:pPr>
              <w:rPr>
                <w:rFonts w:cstheme="minorHAnsi"/>
                <w:lang w:val="de-DE"/>
              </w:rPr>
            </w:pPr>
          </w:p>
          <w:p w14:paraId="0B99909F" w14:textId="77777777" w:rsidR="001B6D7F" w:rsidRPr="00134464" w:rsidRDefault="001B6D7F" w:rsidP="00FB5ED6">
            <w:pPr>
              <w:rPr>
                <w:rFonts w:cstheme="minorHAnsi"/>
                <w:lang w:val="de-DE"/>
              </w:rPr>
            </w:pPr>
          </w:p>
          <w:p w14:paraId="5112D0A1" w14:textId="77777777" w:rsidR="001B6D7F" w:rsidRPr="00134464" w:rsidRDefault="001B6D7F" w:rsidP="00FB5ED6">
            <w:pPr>
              <w:rPr>
                <w:rFonts w:cstheme="minorHAnsi"/>
                <w:lang w:val="de-DE"/>
              </w:rPr>
            </w:pPr>
          </w:p>
          <w:p w14:paraId="315B1A48" w14:textId="77777777" w:rsidR="001B6D7F" w:rsidRPr="00134464" w:rsidRDefault="001B6D7F" w:rsidP="00FB5ED6">
            <w:pPr>
              <w:rPr>
                <w:rFonts w:cstheme="minorHAnsi"/>
                <w:lang w:val="de-DE"/>
              </w:rPr>
            </w:pPr>
          </w:p>
          <w:p w14:paraId="5C6A182E" w14:textId="77777777" w:rsidR="001B6D7F" w:rsidRPr="00134464" w:rsidRDefault="001B6D7F" w:rsidP="00FB5ED6">
            <w:pPr>
              <w:rPr>
                <w:rFonts w:cstheme="minorHAnsi"/>
                <w:lang w:val="de-DE"/>
              </w:rPr>
            </w:pPr>
          </w:p>
          <w:p w14:paraId="2C7DDA44" w14:textId="77777777" w:rsidR="001B6D7F" w:rsidRPr="00134464" w:rsidRDefault="001B6D7F" w:rsidP="00FB5ED6">
            <w:pPr>
              <w:rPr>
                <w:rFonts w:cstheme="minorHAnsi"/>
                <w:lang w:val="de-DE"/>
              </w:rPr>
            </w:pPr>
          </w:p>
          <w:p w14:paraId="581867B5" w14:textId="77777777" w:rsidR="001B6D7F" w:rsidRPr="00134464" w:rsidRDefault="001B6D7F" w:rsidP="00FB5ED6">
            <w:pPr>
              <w:rPr>
                <w:rFonts w:cstheme="minorHAnsi"/>
                <w:lang w:val="de-DE"/>
              </w:rPr>
            </w:pPr>
          </w:p>
          <w:p w14:paraId="72794E5E" w14:textId="77777777" w:rsidR="001B6D7F" w:rsidRPr="00134464" w:rsidRDefault="001B6D7F" w:rsidP="00FB5ED6">
            <w:pPr>
              <w:rPr>
                <w:rFonts w:cstheme="minorHAnsi"/>
                <w:lang w:val="de-DE"/>
              </w:rPr>
            </w:pPr>
          </w:p>
          <w:p w14:paraId="18F2E280" w14:textId="77777777" w:rsidR="001B6D7F" w:rsidRPr="00134464" w:rsidRDefault="001B6D7F" w:rsidP="00FB5ED6">
            <w:pPr>
              <w:rPr>
                <w:rFonts w:cstheme="minorHAnsi"/>
                <w:lang w:val="de-DE"/>
              </w:rPr>
            </w:pPr>
          </w:p>
          <w:p w14:paraId="3797CD89" w14:textId="77777777" w:rsidR="001B6D7F" w:rsidRPr="00134464" w:rsidRDefault="001B6D7F" w:rsidP="00FB5ED6">
            <w:pPr>
              <w:rPr>
                <w:rFonts w:cstheme="minorHAnsi"/>
                <w:lang w:val="de-DE"/>
              </w:rPr>
            </w:pPr>
          </w:p>
          <w:p w14:paraId="14929719" w14:textId="77777777" w:rsidR="001B6D7F" w:rsidRPr="00134464" w:rsidRDefault="001B6D7F" w:rsidP="00FB5ED6">
            <w:pPr>
              <w:rPr>
                <w:rFonts w:cstheme="minorHAnsi"/>
                <w:lang w:val="de-DE"/>
              </w:rPr>
            </w:pPr>
          </w:p>
          <w:p w14:paraId="6DD9F33E" w14:textId="77777777" w:rsidR="001B6D7F" w:rsidRPr="00134464" w:rsidRDefault="001B6D7F" w:rsidP="00FB5ED6">
            <w:pPr>
              <w:rPr>
                <w:rFonts w:cstheme="minorHAnsi"/>
                <w:lang w:val="de-DE"/>
              </w:rPr>
            </w:pPr>
          </w:p>
          <w:p w14:paraId="36710225" w14:textId="77777777" w:rsidR="001B6D7F" w:rsidRPr="00134464" w:rsidRDefault="001B6D7F" w:rsidP="00FB5ED6">
            <w:pPr>
              <w:rPr>
                <w:rFonts w:cstheme="minorHAnsi"/>
                <w:lang w:val="de-DE"/>
              </w:rPr>
            </w:pPr>
          </w:p>
          <w:p w14:paraId="53E82222" w14:textId="77777777" w:rsidR="001B6D7F" w:rsidRPr="00134464" w:rsidRDefault="001B6D7F" w:rsidP="00FB5ED6">
            <w:pPr>
              <w:rPr>
                <w:rFonts w:cstheme="minorHAnsi"/>
                <w:lang w:val="de-DE"/>
              </w:rPr>
            </w:pPr>
          </w:p>
          <w:p w14:paraId="3CB090A7" w14:textId="526AA37E" w:rsidR="001B6D7F" w:rsidRDefault="001B6D7F" w:rsidP="00FB5ED6">
            <w:pPr>
              <w:rPr>
                <w:rFonts w:cstheme="minorHAnsi"/>
                <w:lang w:val="de-DE"/>
              </w:rPr>
            </w:pPr>
          </w:p>
          <w:p w14:paraId="600EF921" w14:textId="27A9F8DF" w:rsidR="00F9716A" w:rsidRPr="00134464" w:rsidRDefault="00F9716A" w:rsidP="00FB5ED6">
            <w:pPr>
              <w:rPr>
                <w:rFonts w:cstheme="minorHAnsi"/>
                <w:lang w:val="de-DE"/>
              </w:rPr>
            </w:pPr>
            <w:r>
              <w:rPr>
                <w:rFonts w:cstheme="minorHAnsi"/>
                <w:lang w:val="de-DE"/>
              </w:rPr>
              <w:t>Rebecca/ Wiesje</w:t>
            </w:r>
          </w:p>
          <w:p w14:paraId="06507135" w14:textId="77777777" w:rsidR="001B6D7F" w:rsidRPr="00134464" w:rsidRDefault="001B6D7F" w:rsidP="00FB5ED6">
            <w:pPr>
              <w:rPr>
                <w:rFonts w:cstheme="minorHAnsi"/>
                <w:lang w:val="de-DE"/>
              </w:rPr>
            </w:pPr>
          </w:p>
          <w:p w14:paraId="28BE8E4E" w14:textId="77777777" w:rsidR="001B6D7F" w:rsidRPr="00134464" w:rsidRDefault="001B6D7F" w:rsidP="00FB5ED6">
            <w:pPr>
              <w:rPr>
                <w:rFonts w:cstheme="minorHAnsi"/>
                <w:lang w:val="de-DE"/>
              </w:rPr>
            </w:pPr>
          </w:p>
          <w:p w14:paraId="362F4D0C" w14:textId="77777777" w:rsidR="001B6D7F" w:rsidRPr="00134464" w:rsidRDefault="001B6D7F" w:rsidP="00FB5ED6">
            <w:pPr>
              <w:rPr>
                <w:rFonts w:cstheme="minorHAnsi"/>
                <w:lang w:val="de-DE"/>
              </w:rPr>
            </w:pPr>
          </w:p>
          <w:p w14:paraId="03413926" w14:textId="77777777" w:rsidR="001B6D7F" w:rsidRPr="00134464" w:rsidRDefault="001B6D7F" w:rsidP="00FB5ED6">
            <w:pPr>
              <w:rPr>
                <w:rFonts w:cstheme="minorHAnsi"/>
                <w:lang w:val="de-DE"/>
              </w:rPr>
            </w:pPr>
          </w:p>
          <w:p w14:paraId="654ECD83" w14:textId="77777777" w:rsidR="001B6D7F" w:rsidRPr="00134464" w:rsidRDefault="001B6D7F" w:rsidP="00FB5ED6">
            <w:pPr>
              <w:rPr>
                <w:rFonts w:cstheme="minorHAnsi"/>
                <w:lang w:val="de-DE"/>
              </w:rPr>
            </w:pPr>
          </w:p>
          <w:p w14:paraId="1A9079D1" w14:textId="77777777" w:rsidR="00F9716A" w:rsidRDefault="00F9716A" w:rsidP="00FB5ED6">
            <w:pPr>
              <w:rPr>
                <w:rFonts w:cstheme="minorHAnsi"/>
                <w:lang w:val="de-DE"/>
              </w:rPr>
            </w:pPr>
          </w:p>
          <w:p w14:paraId="4F32FC4D" w14:textId="77777777" w:rsidR="00F9716A" w:rsidRDefault="00F9716A" w:rsidP="00FB5ED6">
            <w:pPr>
              <w:rPr>
                <w:rFonts w:cstheme="minorHAnsi"/>
                <w:lang w:val="de-DE"/>
              </w:rPr>
            </w:pPr>
          </w:p>
          <w:p w14:paraId="71AEEE8D" w14:textId="339DFE56" w:rsidR="001B6D7F" w:rsidRPr="00134464" w:rsidRDefault="001B6D7F" w:rsidP="00FB5ED6">
            <w:pPr>
              <w:rPr>
                <w:rFonts w:cstheme="minorHAnsi"/>
                <w:lang w:val="de-DE"/>
              </w:rPr>
            </w:pPr>
            <w:r w:rsidRPr="00134464">
              <w:rPr>
                <w:rFonts w:cstheme="minorHAnsi"/>
                <w:lang w:val="de-DE"/>
              </w:rPr>
              <w:t>Wiesje</w:t>
            </w:r>
          </w:p>
          <w:p w14:paraId="7F335C77" w14:textId="77777777" w:rsidR="001B6D7F" w:rsidRPr="00134464" w:rsidRDefault="001B6D7F" w:rsidP="00FB5ED6">
            <w:pPr>
              <w:rPr>
                <w:rFonts w:cstheme="minorHAnsi"/>
                <w:lang w:val="de-DE"/>
              </w:rPr>
            </w:pPr>
          </w:p>
          <w:p w14:paraId="766D79A8" w14:textId="77777777" w:rsidR="001B6D7F" w:rsidRPr="00134464" w:rsidRDefault="001B6D7F" w:rsidP="00FB5ED6">
            <w:pPr>
              <w:rPr>
                <w:rFonts w:cstheme="minorHAnsi"/>
                <w:lang w:val="de-DE"/>
              </w:rPr>
            </w:pPr>
          </w:p>
          <w:p w14:paraId="38FF1D21" w14:textId="77777777" w:rsidR="001B6D7F" w:rsidRPr="00134464" w:rsidRDefault="001B6D7F" w:rsidP="00FB5ED6">
            <w:pPr>
              <w:rPr>
                <w:rFonts w:cstheme="minorHAnsi"/>
                <w:lang w:val="de-DE"/>
              </w:rPr>
            </w:pPr>
          </w:p>
          <w:p w14:paraId="67EF0A38" w14:textId="77777777" w:rsidR="00F9716A" w:rsidRDefault="00F9716A" w:rsidP="00FB5ED6">
            <w:pPr>
              <w:rPr>
                <w:rFonts w:cstheme="minorHAnsi"/>
                <w:lang w:val="de-DE"/>
              </w:rPr>
            </w:pPr>
          </w:p>
          <w:p w14:paraId="255DADBF" w14:textId="77777777" w:rsidR="00F9716A" w:rsidRDefault="00F9716A" w:rsidP="00FB5ED6">
            <w:pPr>
              <w:rPr>
                <w:rFonts w:cstheme="minorHAnsi"/>
                <w:lang w:val="de-DE"/>
              </w:rPr>
            </w:pPr>
          </w:p>
          <w:p w14:paraId="30AAAC0A" w14:textId="77777777" w:rsidR="00F9716A" w:rsidRDefault="00F9716A" w:rsidP="00FB5ED6">
            <w:pPr>
              <w:rPr>
                <w:rFonts w:cstheme="minorHAnsi"/>
                <w:lang w:val="de-DE"/>
              </w:rPr>
            </w:pPr>
          </w:p>
          <w:p w14:paraId="542D8DE9" w14:textId="77777777" w:rsidR="00D22157" w:rsidRDefault="00D22157" w:rsidP="00FB5ED6">
            <w:pPr>
              <w:rPr>
                <w:rFonts w:cstheme="minorHAnsi"/>
                <w:lang w:val="de-DE"/>
              </w:rPr>
            </w:pPr>
          </w:p>
          <w:p w14:paraId="0248435D" w14:textId="77777777" w:rsidR="00D22157" w:rsidRDefault="00D22157" w:rsidP="00FB5ED6">
            <w:pPr>
              <w:rPr>
                <w:rFonts w:cstheme="minorHAnsi"/>
                <w:lang w:val="de-DE"/>
              </w:rPr>
            </w:pPr>
          </w:p>
          <w:p w14:paraId="09FE6473" w14:textId="77777777" w:rsidR="00D22157" w:rsidRDefault="00D22157" w:rsidP="00FB5ED6">
            <w:pPr>
              <w:rPr>
                <w:rFonts w:cstheme="minorHAnsi"/>
                <w:lang w:val="de-DE"/>
              </w:rPr>
            </w:pPr>
          </w:p>
          <w:p w14:paraId="28ED1E36" w14:textId="77777777" w:rsidR="00D22157" w:rsidRDefault="00D22157" w:rsidP="00FB5ED6">
            <w:pPr>
              <w:rPr>
                <w:rFonts w:cstheme="minorHAnsi"/>
                <w:lang w:val="de-DE"/>
              </w:rPr>
            </w:pPr>
          </w:p>
          <w:p w14:paraId="7E03F2A5" w14:textId="7F603563" w:rsidR="001B6D7F" w:rsidRPr="00134464" w:rsidRDefault="001B6D7F" w:rsidP="00FB5ED6">
            <w:pPr>
              <w:rPr>
                <w:rFonts w:cstheme="minorHAnsi"/>
                <w:lang w:val="de-DE"/>
              </w:rPr>
            </w:pPr>
            <w:r w:rsidRPr="00134464">
              <w:rPr>
                <w:rFonts w:cstheme="minorHAnsi"/>
                <w:lang w:val="de-DE"/>
              </w:rPr>
              <w:t>Wiesje</w:t>
            </w:r>
          </w:p>
          <w:p w14:paraId="7A065288" w14:textId="77777777" w:rsidR="00037C0A" w:rsidRPr="00134464" w:rsidRDefault="00037C0A" w:rsidP="00FB5ED6">
            <w:pPr>
              <w:rPr>
                <w:rFonts w:cstheme="minorHAnsi"/>
                <w:lang w:val="de-DE"/>
              </w:rPr>
            </w:pPr>
          </w:p>
          <w:p w14:paraId="1327C60B" w14:textId="77777777" w:rsidR="00037C0A" w:rsidRPr="00134464" w:rsidRDefault="00037C0A" w:rsidP="00FB5ED6">
            <w:pPr>
              <w:rPr>
                <w:rFonts w:cstheme="minorHAnsi"/>
                <w:lang w:val="de-DE"/>
              </w:rPr>
            </w:pPr>
          </w:p>
          <w:p w14:paraId="3052F162" w14:textId="77777777" w:rsidR="00037C0A" w:rsidRPr="00134464" w:rsidRDefault="00037C0A" w:rsidP="00FB5ED6">
            <w:pPr>
              <w:rPr>
                <w:rFonts w:cstheme="minorHAnsi"/>
                <w:lang w:val="de-DE"/>
              </w:rPr>
            </w:pPr>
          </w:p>
          <w:p w14:paraId="259056F8" w14:textId="77777777" w:rsidR="00037C0A" w:rsidRPr="00134464" w:rsidRDefault="00037C0A" w:rsidP="00FB5ED6">
            <w:pPr>
              <w:rPr>
                <w:rFonts w:cstheme="minorHAnsi"/>
                <w:lang w:val="de-DE"/>
              </w:rPr>
            </w:pPr>
            <w:r w:rsidRPr="00134464">
              <w:rPr>
                <w:rFonts w:cstheme="minorHAnsi"/>
                <w:lang w:val="de-DE"/>
              </w:rPr>
              <w:t>RVO</w:t>
            </w:r>
          </w:p>
          <w:p w14:paraId="1E8B776C" w14:textId="77777777" w:rsidR="00037C0A" w:rsidRPr="00134464" w:rsidRDefault="00037C0A" w:rsidP="00FB5ED6">
            <w:pPr>
              <w:rPr>
                <w:rFonts w:cstheme="minorHAnsi"/>
                <w:lang w:val="de-DE"/>
              </w:rPr>
            </w:pPr>
          </w:p>
          <w:p w14:paraId="0A2F0625" w14:textId="77777777" w:rsidR="00F9716A" w:rsidRDefault="00F9716A" w:rsidP="00FB5ED6">
            <w:pPr>
              <w:rPr>
                <w:rFonts w:cstheme="minorHAnsi"/>
              </w:rPr>
            </w:pPr>
          </w:p>
          <w:p w14:paraId="58D0E8D9" w14:textId="77777777" w:rsidR="00F9716A" w:rsidRDefault="00F9716A" w:rsidP="00FB5ED6">
            <w:pPr>
              <w:rPr>
                <w:rFonts w:cstheme="minorHAnsi"/>
              </w:rPr>
            </w:pPr>
          </w:p>
          <w:p w14:paraId="492B4065" w14:textId="77777777" w:rsidR="00F9716A" w:rsidRDefault="00F9716A" w:rsidP="00FB5ED6">
            <w:pPr>
              <w:rPr>
                <w:rFonts w:cstheme="minorHAnsi"/>
              </w:rPr>
            </w:pPr>
          </w:p>
          <w:p w14:paraId="3ABB582B" w14:textId="77777777" w:rsidR="00F9716A" w:rsidRDefault="00F9716A" w:rsidP="00FB5ED6">
            <w:pPr>
              <w:rPr>
                <w:rFonts w:cstheme="minorHAnsi"/>
              </w:rPr>
            </w:pPr>
          </w:p>
          <w:p w14:paraId="6255E2EB" w14:textId="14A9C36E" w:rsidR="00F9716A" w:rsidRDefault="00F9716A" w:rsidP="00FB5ED6">
            <w:pPr>
              <w:rPr>
                <w:rFonts w:cstheme="minorHAnsi"/>
              </w:rPr>
            </w:pPr>
            <w:r>
              <w:rPr>
                <w:rFonts w:cstheme="minorHAnsi"/>
              </w:rPr>
              <w:t>RVO</w:t>
            </w:r>
          </w:p>
          <w:p w14:paraId="5BE32B0F" w14:textId="77777777" w:rsidR="00F9716A" w:rsidRDefault="00F9716A" w:rsidP="00FB5ED6">
            <w:pPr>
              <w:rPr>
                <w:rFonts w:cstheme="minorHAnsi"/>
              </w:rPr>
            </w:pPr>
          </w:p>
          <w:p w14:paraId="227C117B" w14:textId="77777777" w:rsidR="00F9716A" w:rsidRDefault="00F9716A" w:rsidP="00FB5ED6">
            <w:pPr>
              <w:rPr>
                <w:rFonts w:cstheme="minorHAnsi"/>
              </w:rPr>
            </w:pPr>
          </w:p>
          <w:p w14:paraId="07B966DA" w14:textId="77777777" w:rsidR="00037C0A" w:rsidRDefault="00037C0A" w:rsidP="00FB5ED6">
            <w:pPr>
              <w:rPr>
                <w:rFonts w:cstheme="minorHAnsi"/>
              </w:rPr>
            </w:pPr>
            <w:r>
              <w:rPr>
                <w:rFonts w:cstheme="minorHAnsi"/>
              </w:rPr>
              <w:t>Troika</w:t>
            </w:r>
          </w:p>
          <w:p w14:paraId="410D58D0" w14:textId="77777777" w:rsidR="00E22C16" w:rsidRDefault="00E22C16" w:rsidP="00FB5ED6">
            <w:pPr>
              <w:rPr>
                <w:rFonts w:cstheme="minorHAnsi"/>
              </w:rPr>
            </w:pPr>
          </w:p>
          <w:p w14:paraId="177B3367" w14:textId="77777777" w:rsidR="00E22C16" w:rsidRDefault="00E22C16" w:rsidP="00FB5ED6">
            <w:pPr>
              <w:rPr>
                <w:rFonts w:cstheme="minorHAnsi"/>
              </w:rPr>
            </w:pPr>
          </w:p>
          <w:p w14:paraId="16FD1804" w14:textId="77777777" w:rsidR="00E22C16" w:rsidRDefault="00E22C16" w:rsidP="00FB5ED6">
            <w:pPr>
              <w:rPr>
                <w:rFonts w:cstheme="minorHAnsi"/>
              </w:rPr>
            </w:pPr>
          </w:p>
          <w:p w14:paraId="39216019" w14:textId="77777777" w:rsidR="00E22C16" w:rsidRDefault="00E22C16" w:rsidP="00FB5ED6">
            <w:pPr>
              <w:rPr>
                <w:rFonts w:cstheme="minorHAnsi"/>
              </w:rPr>
            </w:pPr>
          </w:p>
          <w:p w14:paraId="03F31D65" w14:textId="77777777" w:rsidR="00E22C16" w:rsidRDefault="00E22C16" w:rsidP="00FB5ED6">
            <w:pPr>
              <w:rPr>
                <w:rFonts w:cstheme="minorHAnsi"/>
              </w:rPr>
            </w:pPr>
          </w:p>
          <w:p w14:paraId="50AEB5BD" w14:textId="77777777" w:rsidR="00E22C16" w:rsidRDefault="00E22C16" w:rsidP="00FB5ED6">
            <w:pPr>
              <w:rPr>
                <w:rFonts w:cstheme="minorHAnsi"/>
              </w:rPr>
            </w:pPr>
          </w:p>
          <w:p w14:paraId="76C8C964" w14:textId="77777777" w:rsidR="00E22C16" w:rsidRDefault="00E22C16" w:rsidP="00FB5ED6">
            <w:pPr>
              <w:rPr>
                <w:rFonts w:cstheme="minorHAnsi"/>
              </w:rPr>
            </w:pPr>
          </w:p>
          <w:p w14:paraId="121217EA" w14:textId="77777777" w:rsidR="00E22C16" w:rsidRDefault="00E22C16" w:rsidP="00FB5ED6">
            <w:pPr>
              <w:rPr>
                <w:rFonts w:cstheme="minorHAnsi"/>
              </w:rPr>
            </w:pPr>
          </w:p>
          <w:p w14:paraId="4A4A20FB" w14:textId="77777777" w:rsidR="00E22C16" w:rsidRDefault="00E22C16" w:rsidP="00FB5ED6">
            <w:pPr>
              <w:rPr>
                <w:rFonts w:cstheme="minorHAnsi"/>
              </w:rPr>
            </w:pPr>
          </w:p>
          <w:p w14:paraId="68BD68E4" w14:textId="77777777" w:rsidR="00E22C16" w:rsidRDefault="00E22C16" w:rsidP="00FB5ED6">
            <w:pPr>
              <w:rPr>
                <w:rFonts w:cstheme="minorHAnsi"/>
              </w:rPr>
            </w:pPr>
          </w:p>
          <w:p w14:paraId="24707E55" w14:textId="77777777" w:rsidR="00E22C16" w:rsidRDefault="00E22C16" w:rsidP="00FB5ED6">
            <w:pPr>
              <w:rPr>
                <w:rFonts w:cstheme="minorHAnsi"/>
              </w:rPr>
            </w:pPr>
          </w:p>
          <w:p w14:paraId="688FCD5A" w14:textId="77777777" w:rsidR="00E22C16" w:rsidRDefault="00E22C16" w:rsidP="00FB5ED6">
            <w:pPr>
              <w:rPr>
                <w:rFonts w:cstheme="minorHAnsi"/>
              </w:rPr>
            </w:pPr>
          </w:p>
          <w:p w14:paraId="1823EDFB" w14:textId="77777777" w:rsidR="00E22C16" w:rsidRDefault="00E22C16" w:rsidP="00FB5ED6">
            <w:pPr>
              <w:rPr>
                <w:rFonts w:cstheme="minorHAnsi"/>
              </w:rPr>
            </w:pPr>
          </w:p>
          <w:p w14:paraId="42168315" w14:textId="77777777" w:rsidR="00E22C16" w:rsidRDefault="00E22C16" w:rsidP="00FB5ED6">
            <w:pPr>
              <w:rPr>
                <w:rFonts w:cstheme="minorHAnsi"/>
              </w:rPr>
            </w:pPr>
          </w:p>
          <w:p w14:paraId="10403EDB" w14:textId="77777777" w:rsidR="00E22C16" w:rsidRDefault="00E22C16" w:rsidP="00FB5ED6">
            <w:pPr>
              <w:rPr>
                <w:rFonts w:cstheme="minorHAnsi"/>
              </w:rPr>
            </w:pPr>
          </w:p>
          <w:p w14:paraId="2CB4BF27" w14:textId="77777777" w:rsidR="00E22C16" w:rsidRDefault="00E22C16" w:rsidP="00FB5ED6">
            <w:pPr>
              <w:rPr>
                <w:rFonts w:cstheme="minorHAnsi"/>
              </w:rPr>
            </w:pPr>
          </w:p>
          <w:p w14:paraId="40EC1986" w14:textId="77777777" w:rsidR="00E22C16" w:rsidRDefault="00E22C16" w:rsidP="00FB5ED6">
            <w:pPr>
              <w:rPr>
                <w:rFonts w:cstheme="minorHAnsi"/>
              </w:rPr>
            </w:pPr>
          </w:p>
          <w:p w14:paraId="4673EBAE" w14:textId="77777777" w:rsidR="00E22C16" w:rsidRDefault="00E22C16" w:rsidP="00FB5ED6">
            <w:pPr>
              <w:rPr>
                <w:rFonts w:cstheme="minorHAnsi"/>
              </w:rPr>
            </w:pPr>
          </w:p>
          <w:p w14:paraId="24377561" w14:textId="52AC6F03" w:rsidR="00E22C16" w:rsidRPr="00450F97" w:rsidRDefault="00E22C16" w:rsidP="00FB5ED6">
            <w:pPr>
              <w:rPr>
                <w:rFonts w:cstheme="minorHAnsi"/>
              </w:rPr>
            </w:pPr>
          </w:p>
        </w:tc>
      </w:tr>
      <w:tr w:rsidR="005C00D2" w:rsidRPr="00450F97" w14:paraId="6505E6FC" w14:textId="77777777" w:rsidTr="009D7960">
        <w:tc>
          <w:tcPr>
            <w:tcW w:w="641" w:type="dxa"/>
          </w:tcPr>
          <w:p w14:paraId="0FC73A9D" w14:textId="18448034" w:rsidR="005C00D2" w:rsidRPr="00450F97" w:rsidRDefault="00451528" w:rsidP="00FB5ED6">
            <w:pPr>
              <w:rPr>
                <w:rFonts w:cstheme="minorHAnsi"/>
                <w:b/>
              </w:rPr>
            </w:pPr>
            <w:r>
              <w:rPr>
                <w:rFonts w:cstheme="minorHAnsi"/>
                <w:b/>
              </w:rPr>
              <w:lastRenderedPageBreak/>
              <w:t>3.</w:t>
            </w:r>
          </w:p>
        </w:tc>
        <w:tc>
          <w:tcPr>
            <w:tcW w:w="7057" w:type="dxa"/>
          </w:tcPr>
          <w:p w14:paraId="22921916" w14:textId="77777777" w:rsidR="00EB528D" w:rsidRPr="00EB528D" w:rsidRDefault="005C00D2" w:rsidP="005C00D2">
            <w:pPr>
              <w:rPr>
                <w:rFonts w:eastAsia="Times New Roman" w:cstheme="minorHAnsi"/>
              </w:rPr>
            </w:pPr>
            <w:r w:rsidRPr="00EB528D">
              <w:rPr>
                <w:rFonts w:eastAsia="Times New Roman" w:cstheme="minorHAnsi"/>
                <w:b/>
                <w:bCs/>
              </w:rPr>
              <w:t>Presentations Smart (Sector) Integration</w:t>
            </w:r>
            <w:r w:rsidRPr="00EB528D">
              <w:rPr>
                <w:rFonts w:eastAsia="Times New Roman" w:cstheme="minorHAnsi"/>
              </w:rPr>
              <w:t xml:space="preserve"> </w:t>
            </w:r>
          </w:p>
          <w:p w14:paraId="1807D721" w14:textId="0DB1B066" w:rsidR="00EB528D" w:rsidRPr="00EB528D" w:rsidRDefault="00EB528D" w:rsidP="00EB528D">
            <w:pPr>
              <w:rPr>
                <w:rFonts w:eastAsia="Calibri" w:cstheme="minorHAnsi"/>
                <w:lang w:val="en-US"/>
              </w:rPr>
            </w:pPr>
            <w:r w:rsidRPr="00EB528D">
              <w:rPr>
                <w:rFonts w:eastAsia="Times New Roman" w:cstheme="minorHAnsi"/>
              </w:rPr>
              <w:t xml:space="preserve">Marian moderated the session on Smart Integration. She explained that </w:t>
            </w:r>
            <w:r w:rsidR="005C00D2" w:rsidRPr="00EB528D">
              <w:rPr>
                <w:rFonts w:eastAsia="Times New Roman" w:cstheme="minorHAnsi"/>
                <w:b/>
                <w:bCs/>
              </w:rPr>
              <w:tab/>
            </w:r>
            <w:r w:rsidRPr="00EB528D">
              <w:rPr>
                <w:rFonts w:eastAsia="Calibri" w:cstheme="minorHAnsi"/>
                <w:lang w:val="en-US"/>
              </w:rPr>
              <w:t>the Dutch presidency has chosen Smart Integration as a cross-cutting theme.</w:t>
            </w:r>
          </w:p>
          <w:p w14:paraId="3ECA44D7" w14:textId="77777777" w:rsidR="00EB528D" w:rsidRPr="00EB528D" w:rsidRDefault="00EB528D" w:rsidP="005C00D2">
            <w:pPr>
              <w:rPr>
                <w:rFonts w:eastAsia="Calibri" w:cstheme="minorHAnsi"/>
                <w:lang w:val="en-US"/>
              </w:rPr>
            </w:pPr>
          </w:p>
          <w:p w14:paraId="4918182E" w14:textId="7E3B659B" w:rsidR="00EB528D" w:rsidRDefault="00EB528D" w:rsidP="005C00D2">
            <w:pPr>
              <w:rPr>
                <w:rFonts w:eastAsia="Times New Roman" w:cstheme="minorHAnsi"/>
                <w:b/>
                <w:bCs/>
              </w:rPr>
            </w:pPr>
            <w:r w:rsidRPr="00EB528D">
              <w:rPr>
                <w:rFonts w:eastAsia="Calibri" w:cstheme="minorHAnsi"/>
                <w:lang w:val="en-US"/>
              </w:rPr>
              <w:t xml:space="preserve">The European Commission launched the European Green </w:t>
            </w:r>
            <w:r>
              <w:rPr>
                <w:rFonts w:eastAsia="Calibri" w:cstheme="minorHAnsi"/>
                <w:lang w:val="en-US"/>
              </w:rPr>
              <w:t>D</w:t>
            </w:r>
            <w:r w:rsidRPr="00EB528D">
              <w:rPr>
                <w:rFonts w:eastAsia="Calibri" w:cstheme="minorHAnsi"/>
                <w:lang w:val="en-US"/>
              </w:rPr>
              <w:t>eal for the European Union and its citizens to tackle climate and environmental related challenges. The EU Green Deal is a response to these challenges. It is a new growth strategy that aims to transform the EU i</w:t>
            </w:r>
            <w:r w:rsidR="00D22157">
              <w:rPr>
                <w:rFonts w:eastAsia="Calibri" w:cstheme="minorHAnsi"/>
                <w:lang w:val="en-US"/>
              </w:rPr>
              <w:t>n</w:t>
            </w:r>
            <w:r w:rsidRPr="00EB528D">
              <w:rPr>
                <w:rFonts w:eastAsia="Calibri" w:cstheme="minorHAnsi"/>
                <w:lang w:val="en-US"/>
              </w:rPr>
              <w:t>to a fair and prosperous society, with a modern, resource-efficient and competitive economy, where there are no net emissions of greenhouse gases in 2050, and where economic growth is decoupled from resource use. One of the topics in the transformative policies and EU long-term strategy is smart sector integration.</w:t>
            </w:r>
            <w:r w:rsidR="005C00D2" w:rsidRPr="00EB528D">
              <w:rPr>
                <w:rFonts w:eastAsia="Times New Roman" w:cstheme="minorHAnsi"/>
                <w:b/>
                <w:bCs/>
              </w:rPr>
              <w:tab/>
            </w:r>
          </w:p>
          <w:p w14:paraId="47B5D8B4" w14:textId="264752B9" w:rsidR="00CD06F1" w:rsidRDefault="00CD06F1" w:rsidP="005C00D2">
            <w:pPr>
              <w:rPr>
                <w:rFonts w:eastAsia="Times New Roman" w:cstheme="minorHAnsi"/>
                <w:b/>
                <w:bCs/>
              </w:rPr>
            </w:pPr>
          </w:p>
          <w:p w14:paraId="6AD9D108" w14:textId="0903A162" w:rsidR="00CD35FB" w:rsidRPr="00CB616D" w:rsidRDefault="00CD06F1" w:rsidP="005C00D2">
            <w:pPr>
              <w:rPr>
                <w:rFonts w:eastAsia="Times New Roman" w:cstheme="minorHAnsi"/>
              </w:rPr>
            </w:pPr>
            <w:r w:rsidRPr="00CB616D">
              <w:rPr>
                <w:rFonts w:eastAsia="Times New Roman" w:cstheme="minorHAnsi"/>
              </w:rPr>
              <w:t xml:space="preserve">The EC states that we need integrated systems to </w:t>
            </w:r>
            <w:r w:rsidR="00CB616D" w:rsidRPr="00CB616D">
              <w:rPr>
                <w:rFonts w:eastAsia="Times New Roman" w:cstheme="minorHAnsi"/>
              </w:rPr>
              <w:t xml:space="preserve">accelerate </w:t>
            </w:r>
            <w:r w:rsidR="00CB616D">
              <w:rPr>
                <w:rFonts w:eastAsia="Times New Roman" w:cstheme="minorHAnsi"/>
              </w:rPr>
              <w:t xml:space="preserve">the </w:t>
            </w:r>
            <w:r w:rsidR="00CB616D" w:rsidRPr="00CB616D">
              <w:rPr>
                <w:rFonts w:eastAsia="Times New Roman" w:cstheme="minorHAnsi"/>
              </w:rPr>
              <w:t>achiev</w:t>
            </w:r>
            <w:r w:rsidR="00CB616D">
              <w:rPr>
                <w:rFonts w:eastAsia="Times New Roman" w:cstheme="minorHAnsi"/>
              </w:rPr>
              <w:t>ement of</w:t>
            </w:r>
            <w:r w:rsidRPr="00CB616D">
              <w:rPr>
                <w:rFonts w:eastAsia="Times New Roman" w:cstheme="minorHAnsi"/>
              </w:rPr>
              <w:t xml:space="preserve"> the 2050 goals, while also </w:t>
            </w:r>
            <w:r w:rsidR="00CB616D" w:rsidRPr="00CB616D">
              <w:rPr>
                <w:rFonts w:eastAsia="Times New Roman" w:cstheme="minorHAnsi"/>
              </w:rPr>
              <w:t>guarantee</w:t>
            </w:r>
            <w:r w:rsidR="00CB616D">
              <w:rPr>
                <w:rFonts w:eastAsia="Times New Roman" w:cstheme="minorHAnsi"/>
              </w:rPr>
              <w:t>ing</w:t>
            </w:r>
            <w:r w:rsidRPr="00CB616D">
              <w:rPr>
                <w:rFonts w:eastAsia="Times New Roman" w:cstheme="minorHAnsi"/>
              </w:rPr>
              <w:t xml:space="preserve"> secure and affordable energy for consumers. </w:t>
            </w:r>
            <w:r w:rsidR="00CB616D">
              <w:rPr>
                <w:rFonts w:eastAsia="Times New Roman" w:cstheme="minorHAnsi"/>
              </w:rPr>
              <w:t>In addition</w:t>
            </w:r>
            <w:r w:rsidRPr="00CB616D">
              <w:rPr>
                <w:rFonts w:eastAsia="Times New Roman" w:cstheme="minorHAnsi"/>
              </w:rPr>
              <w:t xml:space="preserve"> Bloomberg New Energy Finance underlines in her report with Eaton and </w:t>
            </w:r>
            <w:proofErr w:type="spellStart"/>
            <w:r w:rsidRPr="00CB616D">
              <w:rPr>
                <w:rFonts w:eastAsia="Times New Roman" w:cstheme="minorHAnsi"/>
              </w:rPr>
              <w:t>Statgraft</w:t>
            </w:r>
            <w:proofErr w:type="spellEnd"/>
            <w:r w:rsidRPr="00CB616D">
              <w:rPr>
                <w:rFonts w:eastAsia="Times New Roman" w:cstheme="minorHAnsi"/>
              </w:rPr>
              <w:t xml:space="preserve"> that smart coupling of sectors is by far the most efficient way to decarbonise Europe</w:t>
            </w:r>
            <w:r w:rsidR="00CB616D">
              <w:rPr>
                <w:rFonts w:eastAsia="Times New Roman" w:cstheme="minorHAnsi"/>
              </w:rPr>
              <w:t>,</w:t>
            </w:r>
            <w:r w:rsidRPr="00CB616D">
              <w:rPr>
                <w:rFonts w:eastAsia="Times New Roman" w:cstheme="minorHAnsi"/>
              </w:rPr>
              <w:t xml:space="preserve"> and to increase energy efficiency. </w:t>
            </w:r>
            <w:r w:rsidR="00CD35FB" w:rsidRPr="00CB616D">
              <w:rPr>
                <w:rFonts w:eastAsia="Times New Roman" w:cstheme="minorHAnsi"/>
              </w:rPr>
              <w:t xml:space="preserve">The </w:t>
            </w:r>
            <w:r w:rsidRPr="00CB616D">
              <w:rPr>
                <w:rFonts w:eastAsia="Times New Roman" w:cstheme="minorHAnsi"/>
              </w:rPr>
              <w:t xml:space="preserve">EC says by electrification, also of sectors </w:t>
            </w:r>
            <w:r w:rsidR="00CD35FB" w:rsidRPr="00CB616D">
              <w:rPr>
                <w:rFonts w:eastAsia="Times New Roman" w:cstheme="minorHAnsi"/>
              </w:rPr>
              <w:t xml:space="preserve">that are </w:t>
            </w:r>
            <w:r w:rsidRPr="00CB616D">
              <w:rPr>
                <w:rFonts w:eastAsia="Times New Roman" w:cstheme="minorHAnsi"/>
              </w:rPr>
              <w:t>hard to decarbonise like industry</w:t>
            </w:r>
            <w:r w:rsidR="00CD35FB" w:rsidRPr="00CB616D">
              <w:rPr>
                <w:rFonts w:eastAsia="Times New Roman" w:cstheme="minorHAnsi"/>
              </w:rPr>
              <w:t xml:space="preserve">; there will be a key role for hydrogen from renewables. And to become more circular. </w:t>
            </w:r>
          </w:p>
          <w:p w14:paraId="193D5B2D" w14:textId="3FA23CD6" w:rsidR="00CD06F1" w:rsidRPr="00CB616D" w:rsidRDefault="00CD06F1" w:rsidP="005C00D2">
            <w:pPr>
              <w:rPr>
                <w:rFonts w:eastAsia="Times New Roman" w:cstheme="minorHAnsi"/>
              </w:rPr>
            </w:pPr>
            <w:r w:rsidRPr="00CB616D">
              <w:rPr>
                <w:rFonts w:eastAsia="Times New Roman" w:cstheme="minorHAnsi"/>
              </w:rPr>
              <w:t>But how do we do th</w:t>
            </w:r>
            <w:r w:rsidR="00CD35FB" w:rsidRPr="00CB616D">
              <w:rPr>
                <w:rFonts w:eastAsia="Times New Roman" w:cstheme="minorHAnsi"/>
              </w:rPr>
              <w:t>at</w:t>
            </w:r>
            <w:r w:rsidRPr="00CB616D">
              <w:rPr>
                <w:rFonts w:eastAsia="Times New Roman" w:cstheme="minorHAnsi"/>
              </w:rPr>
              <w:t xml:space="preserve"> in our countries?</w:t>
            </w:r>
            <w:r w:rsidR="00464ABB" w:rsidRPr="00CB616D">
              <w:rPr>
                <w:rFonts w:eastAsia="Times New Roman" w:cstheme="minorHAnsi"/>
              </w:rPr>
              <w:t xml:space="preserve"> And how do we do that in an inclusive way?</w:t>
            </w:r>
          </w:p>
          <w:p w14:paraId="4090856D" w14:textId="75226DB8" w:rsidR="00CD06F1" w:rsidRPr="00CD06F1" w:rsidRDefault="00CD06F1" w:rsidP="005C00D2">
            <w:pPr>
              <w:rPr>
                <w:rFonts w:eastAsia="Times New Roman" w:cstheme="minorHAnsi"/>
              </w:rPr>
            </w:pPr>
            <w:r w:rsidRPr="00CB616D">
              <w:rPr>
                <w:rFonts w:eastAsia="Times New Roman" w:cstheme="minorHAnsi"/>
              </w:rPr>
              <w:t xml:space="preserve">Marian thanked everyone for </w:t>
            </w:r>
            <w:r w:rsidR="00CD35FB" w:rsidRPr="00CB616D">
              <w:rPr>
                <w:rFonts w:eastAsia="Times New Roman" w:cstheme="minorHAnsi"/>
              </w:rPr>
              <w:t xml:space="preserve">sending in </w:t>
            </w:r>
            <w:r w:rsidRPr="00CB616D">
              <w:rPr>
                <w:rFonts w:eastAsia="Times New Roman" w:cstheme="minorHAnsi"/>
              </w:rPr>
              <w:t>preparations and homework with excellent examples</w:t>
            </w:r>
            <w:r w:rsidR="00CD35FB" w:rsidRPr="00CB616D">
              <w:rPr>
                <w:rFonts w:eastAsia="Times New Roman" w:cstheme="minorHAnsi"/>
              </w:rPr>
              <w:t xml:space="preserve"> for </w:t>
            </w:r>
            <w:r w:rsidR="00CB616D">
              <w:rPr>
                <w:rFonts w:eastAsia="Times New Roman" w:cstheme="minorHAnsi"/>
              </w:rPr>
              <w:t xml:space="preserve">the </w:t>
            </w:r>
            <w:r w:rsidR="00CD35FB" w:rsidRPr="00CB616D">
              <w:rPr>
                <w:rFonts w:eastAsia="Times New Roman" w:cstheme="minorHAnsi"/>
              </w:rPr>
              <w:t>afternoon discussion.</w:t>
            </w:r>
          </w:p>
          <w:p w14:paraId="36D1AC63" w14:textId="77777777" w:rsidR="00451528" w:rsidRDefault="00451528" w:rsidP="005C00D2">
            <w:pPr>
              <w:rPr>
                <w:rFonts w:eastAsia="Times New Roman" w:cstheme="minorHAnsi"/>
              </w:rPr>
            </w:pPr>
          </w:p>
          <w:p w14:paraId="78B6DFC4" w14:textId="4187F9CC" w:rsidR="005C00D2" w:rsidRPr="00EB528D" w:rsidRDefault="00EB528D" w:rsidP="005C00D2">
            <w:pPr>
              <w:rPr>
                <w:rFonts w:eastAsia="Times New Roman" w:cstheme="minorHAnsi"/>
              </w:rPr>
            </w:pPr>
            <w:r w:rsidRPr="00EB528D">
              <w:rPr>
                <w:rFonts w:eastAsia="Times New Roman" w:cstheme="minorHAnsi"/>
              </w:rPr>
              <w:t xml:space="preserve">Marian introduced both speakers Bert and Jacques, colleagues from the </w:t>
            </w:r>
            <w:r w:rsidR="00CD35FB" w:rsidRPr="00CB616D">
              <w:rPr>
                <w:rFonts w:eastAsia="Times New Roman" w:cstheme="minorHAnsi"/>
              </w:rPr>
              <w:t>Energy</w:t>
            </w:r>
            <w:r w:rsidR="00CD35FB">
              <w:rPr>
                <w:rFonts w:eastAsia="Times New Roman" w:cstheme="minorHAnsi"/>
              </w:rPr>
              <w:t xml:space="preserve"> </w:t>
            </w:r>
            <w:r w:rsidR="00CB616D">
              <w:rPr>
                <w:rFonts w:eastAsia="Times New Roman" w:cstheme="minorHAnsi"/>
              </w:rPr>
              <w:t>and</w:t>
            </w:r>
            <w:r w:rsidRPr="00EB528D">
              <w:rPr>
                <w:rFonts w:eastAsia="Times New Roman" w:cstheme="minorHAnsi"/>
              </w:rPr>
              <w:t xml:space="preserve"> Innovation department</w:t>
            </w:r>
            <w:r w:rsidR="00451528">
              <w:rPr>
                <w:rFonts w:eastAsia="Times New Roman" w:cstheme="minorHAnsi"/>
              </w:rPr>
              <w:t xml:space="preserve"> of RVO.</w:t>
            </w:r>
            <w:r w:rsidRPr="00EB528D">
              <w:rPr>
                <w:rFonts w:eastAsia="Times New Roman" w:cstheme="minorHAnsi"/>
              </w:rPr>
              <w:t xml:space="preserve"> She added that Bert </w:t>
            </w:r>
            <w:r w:rsidR="00CD35FB" w:rsidRPr="000C75E0">
              <w:rPr>
                <w:rFonts w:eastAsia="Times New Roman" w:cstheme="minorHAnsi"/>
              </w:rPr>
              <w:t xml:space="preserve">is </w:t>
            </w:r>
            <w:r w:rsidR="000C75E0">
              <w:rPr>
                <w:rFonts w:eastAsia="Times New Roman" w:cstheme="minorHAnsi"/>
              </w:rPr>
              <w:t>also Vice-President Innovation</w:t>
            </w:r>
            <w:r w:rsidRPr="00EB528D">
              <w:rPr>
                <w:rFonts w:eastAsia="Times New Roman" w:cstheme="minorHAnsi"/>
              </w:rPr>
              <w:t xml:space="preserve"> at the Energy Delta Institute in Groningen</w:t>
            </w:r>
            <w:r w:rsidR="003F1FC7">
              <w:rPr>
                <w:rFonts w:eastAsia="Times New Roman" w:cstheme="minorHAnsi"/>
              </w:rPr>
              <w:t xml:space="preserve"> (part of the University of Groningen),</w:t>
            </w:r>
            <w:r w:rsidR="000C75E0">
              <w:rPr>
                <w:rFonts w:eastAsia="Times New Roman" w:cstheme="minorHAnsi"/>
              </w:rPr>
              <w:t xml:space="preserve"> where he give lectures</w:t>
            </w:r>
            <w:r w:rsidR="003F1FC7">
              <w:rPr>
                <w:rFonts w:eastAsia="Times New Roman" w:cstheme="minorHAnsi"/>
              </w:rPr>
              <w:t>,</w:t>
            </w:r>
            <w:r w:rsidRPr="00EB528D">
              <w:rPr>
                <w:rFonts w:eastAsia="Times New Roman" w:cstheme="minorHAnsi"/>
              </w:rPr>
              <w:t xml:space="preserve"> and</w:t>
            </w:r>
            <w:r w:rsidR="000C75E0">
              <w:rPr>
                <w:rFonts w:eastAsia="Times New Roman" w:cstheme="minorHAnsi"/>
              </w:rPr>
              <w:t xml:space="preserve"> that</w:t>
            </w:r>
            <w:r w:rsidRPr="00EB528D">
              <w:rPr>
                <w:rFonts w:eastAsia="Times New Roman" w:cstheme="minorHAnsi"/>
              </w:rPr>
              <w:t xml:space="preserve"> Jacques </w:t>
            </w:r>
            <w:r w:rsidR="000C75E0">
              <w:rPr>
                <w:rFonts w:eastAsia="Times New Roman" w:cstheme="minorHAnsi"/>
              </w:rPr>
              <w:t xml:space="preserve">also gives lectures </w:t>
            </w:r>
            <w:r w:rsidRPr="00EB528D">
              <w:rPr>
                <w:rFonts w:eastAsia="Times New Roman" w:cstheme="minorHAnsi"/>
              </w:rPr>
              <w:t>at the “</w:t>
            </w:r>
            <w:proofErr w:type="spellStart"/>
            <w:r w:rsidRPr="00EB528D">
              <w:rPr>
                <w:rFonts w:eastAsia="Times New Roman" w:cstheme="minorHAnsi"/>
              </w:rPr>
              <w:t>Hogeschool</w:t>
            </w:r>
            <w:proofErr w:type="spellEnd"/>
            <w:r w:rsidRPr="00EB528D">
              <w:rPr>
                <w:rFonts w:eastAsia="Times New Roman" w:cstheme="minorHAnsi"/>
              </w:rPr>
              <w:t>” in Heerlen.</w:t>
            </w:r>
            <w:r w:rsidR="005C00D2" w:rsidRPr="00EB528D">
              <w:rPr>
                <w:rFonts w:eastAsia="Times New Roman" w:cstheme="minorHAnsi"/>
              </w:rPr>
              <w:t xml:space="preserve">       </w:t>
            </w:r>
          </w:p>
          <w:p w14:paraId="1AB35C0A" w14:textId="77777777" w:rsidR="005C00D2" w:rsidRPr="00EB528D" w:rsidRDefault="005C00D2" w:rsidP="005C00D2">
            <w:pPr>
              <w:ind w:left="720"/>
              <w:rPr>
                <w:rFonts w:eastAsia="Times New Roman" w:cstheme="minorHAnsi"/>
              </w:rPr>
            </w:pPr>
          </w:p>
          <w:p w14:paraId="407D9A54" w14:textId="7745F98A" w:rsidR="005C00D2" w:rsidRDefault="005C00D2" w:rsidP="005C00D2">
            <w:pPr>
              <w:rPr>
                <w:rFonts w:eastAsia="Times New Roman" w:cstheme="minorHAnsi"/>
                <w:b/>
                <w:bCs/>
              </w:rPr>
            </w:pPr>
            <w:r w:rsidRPr="005C00D2">
              <w:rPr>
                <w:rFonts w:eastAsia="Times New Roman" w:cstheme="minorHAnsi"/>
                <w:b/>
                <w:bCs/>
              </w:rPr>
              <w:lastRenderedPageBreak/>
              <w:t>The New Energy Reality - connected, integrated &amp; resilient by Bert Stuij</w:t>
            </w:r>
            <w:r w:rsidR="009A6183">
              <w:rPr>
                <w:rFonts w:eastAsia="Times New Roman" w:cstheme="minorHAnsi"/>
                <w:b/>
                <w:bCs/>
              </w:rPr>
              <w:t>, RVO, the Netherlands</w:t>
            </w:r>
          </w:p>
          <w:p w14:paraId="4A706BD8" w14:textId="4F9F9CD5" w:rsidR="008E685C" w:rsidRDefault="008E685C" w:rsidP="00D30EBA">
            <w:pPr>
              <w:rPr>
                <w:rFonts w:eastAsia="Calibri" w:cstheme="minorHAnsi"/>
                <w:lang w:val="en-AU"/>
              </w:rPr>
            </w:pPr>
            <w:r>
              <w:rPr>
                <w:rFonts w:eastAsia="Calibri" w:cstheme="minorHAnsi"/>
                <w:lang w:val="en-AU"/>
              </w:rPr>
              <w:t>(Please see attached presentation)</w:t>
            </w:r>
          </w:p>
          <w:p w14:paraId="1F389EF3" w14:textId="6EAAC708" w:rsidR="00EB528D" w:rsidRDefault="00D30EBA" w:rsidP="00D30EBA">
            <w:pPr>
              <w:rPr>
                <w:rFonts w:eastAsia="Calibri" w:cstheme="minorHAnsi"/>
                <w:lang w:val="en-AU"/>
              </w:rPr>
            </w:pPr>
            <w:r w:rsidRPr="00D30EBA">
              <w:rPr>
                <w:rFonts w:eastAsia="Calibri" w:cstheme="minorHAnsi"/>
                <w:lang w:val="en-AU"/>
              </w:rPr>
              <w:t xml:space="preserve">Connection and integration benefit the economy and the energy system on </w:t>
            </w:r>
            <w:r w:rsidR="00F9716A">
              <w:rPr>
                <w:rFonts w:eastAsia="Calibri" w:cstheme="minorHAnsi"/>
                <w:lang w:val="en-AU"/>
              </w:rPr>
              <w:t>all</w:t>
            </w:r>
            <w:r w:rsidRPr="00D30EBA">
              <w:rPr>
                <w:rFonts w:eastAsia="Calibri" w:cstheme="minorHAnsi"/>
                <w:lang w:val="en-AU"/>
              </w:rPr>
              <w:t xml:space="preserve"> </w:t>
            </w:r>
            <w:r w:rsidR="00F9716A">
              <w:rPr>
                <w:rFonts w:eastAsia="Calibri" w:cstheme="minorHAnsi"/>
                <w:lang w:val="en-AU"/>
              </w:rPr>
              <w:t>lev</w:t>
            </w:r>
            <w:r w:rsidR="006D3F39">
              <w:rPr>
                <w:rFonts w:eastAsia="Calibri" w:cstheme="minorHAnsi"/>
                <w:lang w:val="en-AU"/>
              </w:rPr>
              <w:t>els</w:t>
            </w:r>
            <w:r w:rsidRPr="00D30EBA">
              <w:rPr>
                <w:rFonts w:eastAsia="Calibri" w:cstheme="minorHAnsi"/>
                <w:lang w:val="en-AU"/>
              </w:rPr>
              <w:t xml:space="preserve"> - from the individual household to the world as a whole. On each scale integration can accelerate the transition to sustainability, and it can also improve the stability and resilience of the energy system. And a resilient energy system is a pre-requisite for a resilient society. </w:t>
            </w:r>
          </w:p>
          <w:p w14:paraId="7B96D02F" w14:textId="77777777" w:rsidR="00EB528D" w:rsidRDefault="00EB528D" w:rsidP="00D30EBA">
            <w:pPr>
              <w:rPr>
                <w:rFonts w:eastAsia="Calibri" w:cstheme="minorHAnsi"/>
                <w:lang w:val="en-AU"/>
              </w:rPr>
            </w:pPr>
          </w:p>
          <w:p w14:paraId="0D4B3C45" w14:textId="5A3698F5" w:rsidR="00D30EBA" w:rsidRDefault="00D30EBA" w:rsidP="00D30EBA">
            <w:pPr>
              <w:rPr>
                <w:rFonts w:eastAsia="Calibri" w:cstheme="minorHAnsi"/>
                <w:lang w:val="en-AU"/>
              </w:rPr>
            </w:pPr>
            <w:r>
              <w:rPr>
                <w:rFonts w:eastAsia="Calibri" w:cstheme="minorHAnsi"/>
                <w:lang w:val="en-AU"/>
              </w:rPr>
              <w:t xml:space="preserve">In his presentation </w:t>
            </w:r>
            <w:r w:rsidRPr="00D30EBA">
              <w:rPr>
                <w:rFonts w:eastAsia="Calibri" w:cstheme="minorHAnsi"/>
                <w:lang w:val="en-AU"/>
              </w:rPr>
              <w:t>Bert reflect</w:t>
            </w:r>
            <w:r>
              <w:rPr>
                <w:rFonts w:eastAsia="Calibri" w:cstheme="minorHAnsi"/>
                <w:lang w:val="en-AU"/>
              </w:rPr>
              <w:t>ed</w:t>
            </w:r>
            <w:r w:rsidRPr="00D30EBA">
              <w:rPr>
                <w:rFonts w:eastAsia="Calibri" w:cstheme="minorHAnsi"/>
                <w:lang w:val="en-AU"/>
              </w:rPr>
              <w:t xml:space="preserve"> on integration issues on each level – households, city quarters, cities, industries, regions, countries and finally Europe as a whole. </w:t>
            </w:r>
          </w:p>
          <w:p w14:paraId="2D965B63" w14:textId="63BD8B77" w:rsidR="005C00D2" w:rsidRPr="005C00D2" w:rsidRDefault="00D30EBA" w:rsidP="005C00D2">
            <w:pPr>
              <w:rPr>
                <w:rFonts w:eastAsia="Calibri" w:cstheme="minorHAnsi"/>
                <w:lang w:val="en-US"/>
              </w:rPr>
            </w:pPr>
            <w:r>
              <w:rPr>
                <w:rFonts w:eastAsia="Calibri" w:cstheme="minorHAnsi"/>
                <w:lang w:val="en-AU"/>
              </w:rPr>
              <w:t>Concluding remarks:</w:t>
            </w:r>
          </w:p>
          <w:p w14:paraId="40D57D7E" w14:textId="3D1B8C70" w:rsidR="005C00D2" w:rsidRPr="005C00D2" w:rsidRDefault="005C00D2" w:rsidP="00853B30">
            <w:pPr>
              <w:numPr>
                <w:ilvl w:val="0"/>
                <w:numId w:val="2"/>
              </w:numPr>
              <w:contextualSpacing/>
              <w:rPr>
                <w:rFonts w:eastAsia="Calibri" w:cstheme="minorHAnsi"/>
                <w:lang w:val="en-US"/>
              </w:rPr>
            </w:pPr>
            <w:r w:rsidRPr="005C00D2">
              <w:rPr>
                <w:rFonts w:eastAsia="Calibri" w:cstheme="minorHAnsi"/>
                <w:lang w:val="en-US"/>
              </w:rPr>
              <w:t>Integration &amp; connection is beneficial on any scale for resilience and sustainability</w:t>
            </w:r>
            <w:r w:rsidR="009A6183">
              <w:rPr>
                <w:rFonts w:eastAsia="Calibri" w:cstheme="minorHAnsi"/>
                <w:lang w:val="en-US"/>
              </w:rPr>
              <w:t>;</w:t>
            </w:r>
          </w:p>
          <w:p w14:paraId="593C1C85" w14:textId="50E0F292" w:rsidR="005C00D2" w:rsidRPr="005C00D2" w:rsidRDefault="005C00D2" w:rsidP="00853B30">
            <w:pPr>
              <w:numPr>
                <w:ilvl w:val="0"/>
                <w:numId w:val="2"/>
              </w:numPr>
              <w:contextualSpacing/>
              <w:rPr>
                <w:rFonts w:eastAsia="Calibri" w:cstheme="minorHAnsi"/>
                <w:lang w:val="en-US"/>
              </w:rPr>
            </w:pPr>
            <w:r w:rsidRPr="005C00D2">
              <w:rPr>
                <w:rFonts w:eastAsia="Calibri" w:cstheme="minorHAnsi"/>
                <w:lang w:val="en-US"/>
              </w:rPr>
              <w:t>I</w:t>
            </w:r>
            <w:r w:rsidR="009A6183">
              <w:rPr>
                <w:rFonts w:eastAsia="Calibri" w:cstheme="minorHAnsi"/>
                <w:lang w:val="en-US"/>
              </w:rPr>
              <w:t>ntegration</w:t>
            </w:r>
            <w:r w:rsidRPr="005C00D2">
              <w:rPr>
                <w:rFonts w:eastAsia="Calibri" w:cstheme="minorHAnsi"/>
                <w:lang w:val="en-US"/>
              </w:rPr>
              <w:t xml:space="preserve"> can be used as a guiding principle f</w:t>
            </w:r>
            <w:r w:rsidR="00CB6E2E">
              <w:rPr>
                <w:rFonts w:eastAsia="Calibri" w:cstheme="minorHAnsi"/>
                <w:lang w:val="en-US"/>
              </w:rPr>
              <w:t>or</w:t>
            </w:r>
            <w:r w:rsidRPr="005C00D2">
              <w:rPr>
                <w:rFonts w:eastAsia="Calibri" w:cstheme="minorHAnsi"/>
                <w:lang w:val="en-US"/>
              </w:rPr>
              <w:t xml:space="preserve"> us agencies that implement energy policies in our countries</w:t>
            </w:r>
            <w:r w:rsidR="009A6183">
              <w:rPr>
                <w:rFonts w:eastAsia="Calibri" w:cstheme="minorHAnsi"/>
                <w:lang w:val="en-US"/>
              </w:rPr>
              <w:t>;</w:t>
            </w:r>
          </w:p>
          <w:p w14:paraId="721EFAAC" w14:textId="731030E7" w:rsidR="005C00D2" w:rsidRDefault="005C00D2" w:rsidP="00853B30">
            <w:pPr>
              <w:numPr>
                <w:ilvl w:val="0"/>
                <w:numId w:val="2"/>
              </w:numPr>
              <w:contextualSpacing/>
              <w:rPr>
                <w:rFonts w:eastAsia="Calibri" w:cstheme="minorHAnsi"/>
                <w:lang w:val="en-US"/>
              </w:rPr>
            </w:pPr>
            <w:r w:rsidRPr="005C00D2">
              <w:rPr>
                <w:rFonts w:eastAsia="Calibri" w:cstheme="minorHAnsi"/>
                <w:lang w:val="en-US"/>
              </w:rPr>
              <w:t>Integration per country on every scale and perhaps together for Europe</w:t>
            </w:r>
            <w:r w:rsidR="00E22C16">
              <w:rPr>
                <w:rFonts w:eastAsia="Calibri" w:cstheme="minorHAnsi"/>
                <w:lang w:val="en-US"/>
              </w:rPr>
              <w:t>.</w:t>
            </w:r>
          </w:p>
          <w:p w14:paraId="7F539427" w14:textId="77777777" w:rsidR="008E685C" w:rsidRPr="005C00D2" w:rsidRDefault="008E685C" w:rsidP="008E685C">
            <w:pPr>
              <w:ind w:left="720"/>
              <w:contextualSpacing/>
              <w:rPr>
                <w:rFonts w:eastAsia="Calibri" w:cstheme="minorHAnsi"/>
                <w:lang w:val="en-US"/>
              </w:rPr>
            </w:pPr>
          </w:p>
          <w:p w14:paraId="298388F4" w14:textId="2B73D5A1" w:rsidR="005C00D2" w:rsidRPr="008E685C" w:rsidRDefault="008E685C" w:rsidP="005C00D2">
            <w:pPr>
              <w:rPr>
                <w:rFonts w:eastAsia="Calibri" w:cstheme="minorHAnsi"/>
                <w:u w:val="single"/>
                <w:lang w:val="en-US"/>
              </w:rPr>
            </w:pPr>
            <w:r w:rsidRPr="008E685C">
              <w:rPr>
                <w:rFonts w:eastAsia="Calibri" w:cstheme="minorHAnsi"/>
                <w:u w:val="single"/>
                <w:lang w:val="en-US"/>
              </w:rPr>
              <w:t>Questions for Bert</w:t>
            </w:r>
          </w:p>
          <w:p w14:paraId="3629C4D8" w14:textId="77777777" w:rsidR="005C00D2" w:rsidRPr="005C00D2" w:rsidRDefault="005C00D2" w:rsidP="005C00D2">
            <w:pPr>
              <w:rPr>
                <w:rFonts w:eastAsia="Calibri" w:cstheme="minorHAnsi"/>
                <w:lang w:val="en-US"/>
              </w:rPr>
            </w:pPr>
            <w:r w:rsidRPr="005C00D2">
              <w:rPr>
                <w:rFonts w:eastAsia="Calibri" w:cstheme="minorHAnsi"/>
                <w:lang w:val="en-US"/>
              </w:rPr>
              <w:t>Marian – which region serves as an example?</w:t>
            </w:r>
          </w:p>
          <w:p w14:paraId="7B7161E4" w14:textId="0BA096B2" w:rsidR="005C00D2" w:rsidRPr="005C00D2" w:rsidRDefault="005C00D2" w:rsidP="005C00D2">
            <w:pPr>
              <w:rPr>
                <w:rFonts w:eastAsia="Calibri" w:cstheme="minorHAnsi"/>
                <w:lang w:val="en-US"/>
              </w:rPr>
            </w:pPr>
            <w:r w:rsidRPr="005C00D2">
              <w:rPr>
                <w:rFonts w:eastAsia="Calibri" w:cstheme="minorHAnsi"/>
                <w:lang w:val="en-US"/>
              </w:rPr>
              <w:t>Bert</w:t>
            </w:r>
            <w:r w:rsidR="00EB528D">
              <w:rPr>
                <w:rFonts w:eastAsia="Calibri" w:cstheme="minorHAnsi"/>
                <w:lang w:val="en-US"/>
              </w:rPr>
              <w:t xml:space="preserve"> explained that there are </w:t>
            </w:r>
            <w:r w:rsidRPr="005C00D2">
              <w:rPr>
                <w:rFonts w:eastAsia="Calibri" w:cstheme="minorHAnsi"/>
                <w:lang w:val="en-US"/>
              </w:rPr>
              <w:t>clear difference</w:t>
            </w:r>
            <w:r w:rsidR="00EB528D">
              <w:rPr>
                <w:rFonts w:eastAsia="Calibri" w:cstheme="minorHAnsi"/>
                <w:lang w:val="en-US"/>
              </w:rPr>
              <w:t>s, and that we</w:t>
            </w:r>
            <w:r w:rsidRPr="005C00D2">
              <w:rPr>
                <w:rFonts w:eastAsia="Calibri" w:cstheme="minorHAnsi"/>
                <w:lang w:val="en-US"/>
              </w:rPr>
              <w:t xml:space="preserve"> manage to benefit from the</w:t>
            </w:r>
            <w:r w:rsidR="00EB528D">
              <w:rPr>
                <w:rFonts w:eastAsia="Calibri" w:cstheme="minorHAnsi"/>
                <w:lang w:val="en-US"/>
              </w:rPr>
              <w:t xml:space="preserve">se </w:t>
            </w:r>
            <w:r w:rsidRPr="005C00D2">
              <w:rPr>
                <w:rFonts w:eastAsia="Calibri" w:cstheme="minorHAnsi"/>
                <w:lang w:val="en-US"/>
              </w:rPr>
              <w:t>differences.</w:t>
            </w:r>
          </w:p>
          <w:p w14:paraId="47C55659" w14:textId="0191FE1E" w:rsidR="005C00D2" w:rsidRPr="005C00D2" w:rsidRDefault="005C00D2" w:rsidP="005C00D2">
            <w:pPr>
              <w:rPr>
                <w:rFonts w:eastAsia="Calibri" w:cstheme="minorHAnsi"/>
                <w:lang w:val="en-US"/>
              </w:rPr>
            </w:pPr>
            <w:r w:rsidRPr="005C00D2">
              <w:rPr>
                <w:rFonts w:eastAsia="Calibri" w:cstheme="minorHAnsi"/>
                <w:lang w:val="en-US"/>
              </w:rPr>
              <w:t xml:space="preserve">If </w:t>
            </w:r>
            <w:r w:rsidR="00EB528D">
              <w:rPr>
                <w:rFonts w:eastAsia="Calibri" w:cstheme="minorHAnsi"/>
                <w:lang w:val="en-US"/>
              </w:rPr>
              <w:t xml:space="preserve">the </w:t>
            </w:r>
            <w:r w:rsidRPr="005C00D2">
              <w:rPr>
                <w:rFonts w:eastAsia="Calibri" w:cstheme="minorHAnsi"/>
                <w:lang w:val="en-US"/>
              </w:rPr>
              <w:t xml:space="preserve">North </w:t>
            </w:r>
            <w:r w:rsidR="00EB528D">
              <w:rPr>
                <w:rFonts w:eastAsia="Calibri" w:cstheme="minorHAnsi"/>
                <w:lang w:val="en-US"/>
              </w:rPr>
              <w:t>S</w:t>
            </w:r>
            <w:r w:rsidRPr="005C00D2">
              <w:rPr>
                <w:rFonts w:eastAsia="Calibri" w:cstheme="minorHAnsi"/>
                <w:lang w:val="en-US"/>
              </w:rPr>
              <w:t xml:space="preserve">ea </w:t>
            </w:r>
            <w:r w:rsidR="00EB528D">
              <w:rPr>
                <w:rFonts w:eastAsia="Calibri" w:cstheme="minorHAnsi"/>
                <w:lang w:val="en-US"/>
              </w:rPr>
              <w:t xml:space="preserve">region </w:t>
            </w:r>
            <w:r w:rsidRPr="005C00D2">
              <w:rPr>
                <w:rFonts w:eastAsia="Calibri" w:cstheme="minorHAnsi"/>
                <w:lang w:val="en-US"/>
              </w:rPr>
              <w:t xml:space="preserve">evolves </w:t>
            </w:r>
            <w:r w:rsidR="00EB528D">
              <w:rPr>
                <w:rFonts w:eastAsia="Calibri" w:cstheme="minorHAnsi"/>
                <w:lang w:val="en-US"/>
              </w:rPr>
              <w:t xml:space="preserve">into an </w:t>
            </w:r>
            <w:r w:rsidRPr="005C00D2">
              <w:rPr>
                <w:rFonts w:eastAsia="Calibri" w:cstheme="minorHAnsi"/>
                <w:lang w:val="en-US"/>
              </w:rPr>
              <w:t>Offshore region – physical connection through power etc.</w:t>
            </w:r>
          </w:p>
          <w:p w14:paraId="788E6B2C" w14:textId="77777777" w:rsidR="005C00D2" w:rsidRPr="005C00D2" w:rsidRDefault="005C00D2" w:rsidP="005C00D2">
            <w:pPr>
              <w:rPr>
                <w:rFonts w:eastAsia="Calibri" w:cstheme="minorHAnsi"/>
                <w:lang w:val="en-US"/>
              </w:rPr>
            </w:pPr>
          </w:p>
          <w:p w14:paraId="0AB264D5" w14:textId="52AF0244" w:rsidR="005C00D2" w:rsidRPr="005C00D2" w:rsidRDefault="005C00D2" w:rsidP="005C00D2">
            <w:pPr>
              <w:rPr>
                <w:rFonts w:eastAsia="Calibri" w:cstheme="minorHAnsi"/>
                <w:lang w:val="en-US"/>
              </w:rPr>
            </w:pPr>
            <w:r w:rsidRPr="005C00D2">
              <w:rPr>
                <w:rFonts w:eastAsia="Calibri" w:cstheme="minorHAnsi"/>
                <w:lang w:val="en-US"/>
              </w:rPr>
              <w:t>Philip</w:t>
            </w:r>
            <w:r w:rsidR="00EB528D">
              <w:rPr>
                <w:rFonts w:eastAsia="Calibri" w:cstheme="minorHAnsi"/>
                <w:lang w:val="en-US"/>
              </w:rPr>
              <w:t xml:space="preserve"> asked whether Smart Integration </w:t>
            </w:r>
            <w:r w:rsidR="008E685C">
              <w:rPr>
                <w:rFonts w:eastAsia="Calibri" w:cstheme="minorHAnsi"/>
                <w:lang w:val="en-US"/>
              </w:rPr>
              <w:t>requires</w:t>
            </w:r>
            <w:r w:rsidRPr="005C00D2">
              <w:rPr>
                <w:rFonts w:eastAsia="Calibri" w:cstheme="minorHAnsi"/>
                <w:lang w:val="en-US"/>
              </w:rPr>
              <w:t xml:space="preserve"> Trade- offs?</w:t>
            </w:r>
          </w:p>
          <w:p w14:paraId="6068FCC4" w14:textId="1EF6D943" w:rsidR="009A6183" w:rsidRPr="005C00D2" w:rsidRDefault="00EB528D" w:rsidP="005C00D2">
            <w:pPr>
              <w:rPr>
                <w:rFonts w:eastAsia="Calibri" w:cstheme="minorHAnsi"/>
                <w:lang w:val="en-US"/>
              </w:rPr>
            </w:pPr>
            <w:r>
              <w:rPr>
                <w:rFonts w:eastAsia="Calibri" w:cstheme="minorHAnsi"/>
                <w:lang w:val="en-US"/>
              </w:rPr>
              <w:t xml:space="preserve">Bert replied that </w:t>
            </w:r>
            <w:r w:rsidR="005C00D2" w:rsidRPr="005C00D2">
              <w:rPr>
                <w:rFonts w:eastAsia="Calibri" w:cstheme="minorHAnsi"/>
                <w:lang w:val="en-US"/>
              </w:rPr>
              <w:t>Integration is not free. Huge investments</w:t>
            </w:r>
            <w:r w:rsidR="009A6183">
              <w:rPr>
                <w:rFonts w:eastAsia="Calibri" w:cstheme="minorHAnsi"/>
                <w:lang w:val="en-US"/>
              </w:rPr>
              <w:t xml:space="preserve"> are</w:t>
            </w:r>
            <w:r w:rsidR="005C00D2" w:rsidRPr="005C00D2">
              <w:rPr>
                <w:rFonts w:eastAsia="Calibri" w:cstheme="minorHAnsi"/>
                <w:lang w:val="en-US"/>
              </w:rPr>
              <w:t xml:space="preserve"> needed</w:t>
            </w:r>
            <w:r w:rsidR="009A6183">
              <w:rPr>
                <w:rFonts w:eastAsia="Calibri" w:cstheme="minorHAnsi"/>
                <w:lang w:val="en-US"/>
              </w:rPr>
              <w:t xml:space="preserve"> r</w:t>
            </w:r>
            <w:r w:rsidR="005C00D2" w:rsidRPr="005C00D2">
              <w:rPr>
                <w:rFonts w:eastAsia="Calibri" w:cstheme="minorHAnsi"/>
                <w:lang w:val="en-US"/>
              </w:rPr>
              <w:t>egional trade offs, cost</w:t>
            </w:r>
            <w:r w:rsidR="009A6183">
              <w:rPr>
                <w:rFonts w:eastAsia="Calibri" w:cstheme="minorHAnsi"/>
                <w:lang w:val="en-US"/>
              </w:rPr>
              <w:t>s</w:t>
            </w:r>
            <w:r w:rsidR="005C00D2" w:rsidRPr="005C00D2">
              <w:rPr>
                <w:rFonts w:eastAsia="Calibri" w:cstheme="minorHAnsi"/>
                <w:lang w:val="en-US"/>
              </w:rPr>
              <w:t xml:space="preserve"> and societal aspects</w:t>
            </w:r>
            <w:r w:rsidR="009A6183">
              <w:rPr>
                <w:rFonts w:eastAsia="Calibri" w:cstheme="minorHAnsi"/>
                <w:lang w:val="en-US"/>
              </w:rPr>
              <w:t>.</w:t>
            </w:r>
          </w:p>
          <w:p w14:paraId="29DB21CB" w14:textId="77777777" w:rsidR="005C00D2" w:rsidRPr="005C00D2" w:rsidRDefault="005C00D2" w:rsidP="005C00D2">
            <w:pPr>
              <w:rPr>
                <w:rFonts w:eastAsia="Calibri" w:cstheme="minorHAnsi"/>
                <w:lang w:val="en-US"/>
              </w:rPr>
            </w:pPr>
          </w:p>
          <w:p w14:paraId="56AC2FA1" w14:textId="288282D0" w:rsidR="005C00D2" w:rsidRPr="005C00D2" w:rsidRDefault="005C00D2" w:rsidP="005C00D2">
            <w:pPr>
              <w:rPr>
                <w:rFonts w:eastAsia="Times New Roman" w:cstheme="minorHAnsi"/>
              </w:rPr>
            </w:pPr>
            <w:r w:rsidRPr="005C00D2">
              <w:rPr>
                <w:rFonts w:eastAsia="Times New Roman" w:cstheme="minorHAnsi"/>
                <w:b/>
                <w:bCs/>
              </w:rPr>
              <w:t>Smart Sector Integration – possible approaches and consequences by Jacques Kimman</w:t>
            </w:r>
            <w:r w:rsidR="00437E29">
              <w:rPr>
                <w:rFonts w:eastAsia="Times New Roman" w:cstheme="minorHAnsi"/>
                <w:b/>
                <w:bCs/>
              </w:rPr>
              <w:t>, RVO, the Netherlands</w:t>
            </w:r>
          </w:p>
          <w:p w14:paraId="26AC06E3" w14:textId="3F9139B4" w:rsidR="005C00D2" w:rsidRDefault="00437E29" w:rsidP="005C00D2">
            <w:pPr>
              <w:rPr>
                <w:rFonts w:eastAsia="Times New Roman" w:cstheme="minorHAnsi"/>
              </w:rPr>
            </w:pPr>
            <w:r>
              <w:rPr>
                <w:rFonts w:eastAsia="Times New Roman" w:cstheme="minorHAnsi"/>
              </w:rPr>
              <w:t>(Please see attached presentation).</w:t>
            </w:r>
          </w:p>
          <w:p w14:paraId="59D341E6" w14:textId="77777777" w:rsidR="0019539D" w:rsidRDefault="0019539D" w:rsidP="0019539D">
            <w:pPr>
              <w:rPr>
                <w:rFonts w:ascii="Verdana" w:eastAsia="Calibri" w:hAnsi="Verdana" w:cs="Times New Roman"/>
                <w:b/>
                <w:bCs/>
                <w:i/>
                <w:iCs/>
                <w:sz w:val="18"/>
                <w:szCs w:val="18"/>
                <w:lang w:val="en-US"/>
              </w:rPr>
            </w:pPr>
          </w:p>
          <w:p w14:paraId="468F4668" w14:textId="77777777" w:rsidR="00D97DE5" w:rsidRDefault="00D97DE5" w:rsidP="00D97DE5">
            <w:pPr>
              <w:rPr>
                <w:rFonts w:eastAsia="Calibri" w:cstheme="minorHAnsi"/>
                <w:lang w:val="en-US"/>
              </w:rPr>
            </w:pPr>
            <w:r w:rsidRPr="008E685C">
              <w:rPr>
                <w:rFonts w:eastAsia="Calibri" w:cstheme="minorHAnsi"/>
                <w:i/>
                <w:iCs/>
                <w:u w:val="single"/>
                <w:lang w:val="en-US"/>
              </w:rPr>
              <w:t>Sector Coupling</w:t>
            </w:r>
            <w:r w:rsidRPr="00D97DE5">
              <w:rPr>
                <w:rFonts w:ascii="Verdana" w:eastAsia="Calibri" w:hAnsi="Verdana" w:cs="Times New Roman"/>
                <w:sz w:val="18"/>
                <w:szCs w:val="18"/>
                <w:lang w:val="en-US"/>
              </w:rPr>
              <w:br/>
            </w:r>
            <w:r w:rsidRPr="00D97DE5">
              <w:rPr>
                <w:rFonts w:eastAsia="Calibri" w:cstheme="minorHAnsi"/>
                <w:lang w:val="en-US"/>
              </w:rPr>
              <w:t xml:space="preserve">Smart sector integration has many linkages with other </w:t>
            </w:r>
            <w:r>
              <w:rPr>
                <w:rFonts w:eastAsia="Calibri" w:cstheme="minorHAnsi"/>
                <w:lang w:val="en-US"/>
              </w:rPr>
              <w:t>topics of the G</w:t>
            </w:r>
            <w:r w:rsidRPr="00D97DE5">
              <w:rPr>
                <w:rFonts w:eastAsia="Calibri" w:cstheme="minorHAnsi"/>
                <w:lang w:val="en-US"/>
              </w:rPr>
              <w:t xml:space="preserve">reen </w:t>
            </w:r>
            <w:r>
              <w:rPr>
                <w:rFonts w:eastAsia="Calibri" w:cstheme="minorHAnsi"/>
                <w:lang w:val="en-US"/>
              </w:rPr>
              <w:t>D</w:t>
            </w:r>
            <w:r w:rsidRPr="00D97DE5">
              <w:rPr>
                <w:rFonts w:eastAsia="Calibri" w:cstheme="minorHAnsi"/>
                <w:lang w:val="en-US"/>
              </w:rPr>
              <w:t xml:space="preserve">eal </w:t>
            </w:r>
            <w:r>
              <w:rPr>
                <w:rFonts w:eastAsia="Calibri" w:cstheme="minorHAnsi"/>
                <w:lang w:val="en-US"/>
              </w:rPr>
              <w:t>such as</w:t>
            </w:r>
            <w:r w:rsidRPr="00D97DE5">
              <w:rPr>
                <w:rFonts w:eastAsia="Calibri" w:cstheme="minorHAnsi"/>
                <w:lang w:val="en-US"/>
              </w:rPr>
              <w:t xml:space="preserve"> the Renovation wave, Smart grids, </w:t>
            </w:r>
            <w:proofErr w:type="spellStart"/>
            <w:r w:rsidRPr="00D97DE5">
              <w:rPr>
                <w:rFonts w:eastAsia="Calibri" w:cstheme="minorHAnsi"/>
                <w:lang w:val="en-US"/>
              </w:rPr>
              <w:t>Digitalisation</w:t>
            </w:r>
            <w:proofErr w:type="spellEnd"/>
            <w:r>
              <w:rPr>
                <w:rFonts w:eastAsia="Calibri" w:cstheme="minorHAnsi"/>
                <w:lang w:val="en-US"/>
              </w:rPr>
              <w:t xml:space="preserve"> and</w:t>
            </w:r>
            <w:r w:rsidRPr="00D97DE5">
              <w:rPr>
                <w:rFonts w:eastAsia="Calibri" w:cstheme="minorHAnsi"/>
                <w:lang w:val="en-US"/>
              </w:rPr>
              <w:t xml:space="preserve"> Just Transition: </w:t>
            </w:r>
            <w:r>
              <w:rPr>
                <w:rFonts w:eastAsia="Calibri" w:cstheme="minorHAnsi"/>
                <w:lang w:val="en-US"/>
              </w:rPr>
              <w:t>“</w:t>
            </w:r>
            <w:r w:rsidRPr="00D97DE5">
              <w:rPr>
                <w:rFonts w:eastAsia="Calibri" w:cstheme="minorHAnsi"/>
                <w:lang w:val="en-US"/>
              </w:rPr>
              <w:t>leave no one behind</w:t>
            </w:r>
            <w:r>
              <w:rPr>
                <w:rFonts w:eastAsia="Calibri" w:cstheme="minorHAnsi"/>
                <w:lang w:val="en-US"/>
              </w:rPr>
              <w:t>”</w:t>
            </w:r>
            <w:r w:rsidRPr="00D97DE5">
              <w:rPr>
                <w:rFonts w:eastAsia="Calibri" w:cstheme="minorHAnsi"/>
                <w:lang w:val="en-US"/>
              </w:rPr>
              <w:t xml:space="preserve">. </w:t>
            </w:r>
          </w:p>
          <w:p w14:paraId="068C4F5D" w14:textId="26B40B09" w:rsidR="00D97DE5" w:rsidRDefault="00D97DE5" w:rsidP="00D97DE5">
            <w:pPr>
              <w:rPr>
                <w:rFonts w:eastAsia="Calibri" w:cstheme="minorHAnsi"/>
                <w:lang w:val="en-US"/>
              </w:rPr>
            </w:pPr>
            <w:r>
              <w:rPr>
                <w:rFonts w:eastAsia="Calibri" w:cstheme="minorHAnsi"/>
                <w:lang w:val="en-US"/>
              </w:rPr>
              <w:t>“</w:t>
            </w:r>
            <w:r w:rsidRPr="00D97DE5">
              <w:rPr>
                <w:rFonts w:eastAsia="Calibri" w:cstheme="minorHAnsi"/>
                <w:lang w:val="en-US"/>
              </w:rPr>
              <w:t>We think that energy transition has to be inclusive, with societal and political commitment</w:t>
            </w:r>
            <w:r>
              <w:rPr>
                <w:rFonts w:eastAsia="Calibri" w:cstheme="minorHAnsi"/>
                <w:lang w:val="en-US"/>
              </w:rPr>
              <w:t>,</w:t>
            </w:r>
            <w:r w:rsidRPr="00D97DE5">
              <w:rPr>
                <w:rFonts w:eastAsia="Calibri" w:cstheme="minorHAnsi"/>
                <w:lang w:val="en-US"/>
              </w:rPr>
              <w:t xml:space="preserve"> and fair divisions of costs. Smart inclusive integration involves many stakeholders and challenges at the local and regional level as</w:t>
            </w:r>
            <w:r>
              <w:rPr>
                <w:rFonts w:eastAsia="Calibri" w:cstheme="minorHAnsi"/>
                <w:lang w:val="en-US"/>
              </w:rPr>
              <w:t xml:space="preserve"> well as</w:t>
            </w:r>
            <w:r w:rsidRPr="00D97DE5">
              <w:rPr>
                <w:rFonts w:eastAsia="Calibri" w:cstheme="minorHAnsi"/>
                <w:lang w:val="en-US"/>
              </w:rPr>
              <w:t xml:space="preserve"> at the national and international level. To include these other values, sector-coupling has to be facilitated</w:t>
            </w:r>
            <w:r>
              <w:rPr>
                <w:rFonts w:eastAsia="Calibri" w:cstheme="minorHAnsi"/>
                <w:lang w:val="en-US"/>
              </w:rPr>
              <w:t>”</w:t>
            </w:r>
            <w:r w:rsidRPr="00D97DE5">
              <w:rPr>
                <w:rFonts w:eastAsia="Calibri" w:cstheme="minorHAnsi"/>
                <w:lang w:val="en-US"/>
              </w:rPr>
              <w:t>.</w:t>
            </w:r>
          </w:p>
          <w:p w14:paraId="7D4B5D14" w14:textId="77777777" w:rsidR="00D97DE5" w:rsidRPr="00D97DE5" w:rsidRDefault="00D97DE5" w:rsidP="00D97DE5">
            <w:pPr>
              <w:rPr>
                <w:rFonts w:eastAsia="Calibri" w:cstheme="minorHAnsi"/>
                <w:lang w:val="en-US"/>
              </w:rPr>
            </w:pPr>
          </w:p>
          <w:p w14:paraId="4FCD50B7" w14:textId="665E27EC" w:rsidR="00D97DE5" w:rsidRDefault="00D97DE5" w:rsidP="00D97DE5">
            <w:pPr>
              <w:rPr>
                <w:rFonts w:eastAsia="Calibri" w:cstheme="minorHAnsi"/>
                <w:lang w:val="en-US"/>
              </w:rPr>
            </w:pPr>
            <w:r w:rsidRPr="008E685C">
              <w:rPr>
                <w:rFonts w:eastAsia="Calibri" w:cstheme="minorHAnsi"/>
                <w:i/>
                <w:iCs/>
                <w:u w:val="single"/>
                <w:lang w:val="en-US"/>
              </w:rPr>
              <w:t>Inclusive Value Creatio</w:t>
            </w:r>
            <w:r w:rsidRPr="008E685C">
              <w:rPr>
                <w:rFonts w:eastAsia="Calibri" w:cstheme="minorHAnsi"/>
                <w:b/>
                <w:bCs/>
                <w:i/>
                <w:iCs/>
                <w:u w:val="single"/>
                <w:lang w:val="en-US"/>
              </w:rPr>
              <w:t>n</w:t>
            </w:r>
            <w:r w:rsidRPr="008E685C">
              <w:rPr>
                <w:rFonts w:eastAsia="Calibri" w:cstheme="minorHAnsi"/>
                <w:b/>
                <w:bCs/>
                <w:i/>
                <w:iCs/>
                <w:u w:val="single"/>
                <w:lang w:val="en-US"/>
              </w:rPr>
              <w:br/>
            </w:r>
            <w:r w:rsidRPr="00D97DE5">
              <w:rPr>
                <w:rFonts w:eastAsia="Calibri" w:cstheme="minorHAnsi"/>
                <w:lang w:val="en-US"/>
              </w:rPr>
              <w:t>From the consumer’s perspective, the transition challenge represents a change in value systems from one that priced development at its lowest cost</w:t>
            </w:r>
            <w:r>
              <w:rPr>
                <w:rFonts w:eastAsia="Calibri" w:cstheme="minorHAnsi"/>
                <w:lang w:val="en-US"/>
              </w:rPr>
              <w:t>,</w:t>
            </w:r>
            <w:r w:rsidRPr="00D97DE5">
              <w:rPr>
                <w:rFonts w:eastAsia="Calibri" w:cstheme="minorHAnsi"/>
                <w:lang w:val="en-US"/>
              </w:rPr>
              <w:t xml:space="preserve"> to one that is more holistic and identifies a product’s value by its impact on society and the environment. Investments in energy efficiency can provide many different benefits to many different stakeholders that are </w:t>
            </w:r>
            <w:r w:rsidRPr="00D97DE5">
              <w:rPr>
                <w:rFonts w:eastAsia="Calibri" w:cstheme="minorHAnsi"/>
                <w:lang w:val="en-US"/>
              </w:rPr>
              <w:lastRenderedPageBreak/>
              <w:t>often overlooked. Since multiple stakeholders have the potential to experience multiple benefits, a stronger business case that engages public and private interests can be created. The inclusion of these benefits creates the true impact or value of an action</w:t>
            </w:r>
            <w:r w:rsidR="00904795">
              <w:rPr>
                <w:rFonts w:eastAsia="Calibri" w:cstheme="minorHAnsi"/>
                <w:lang w:val="en-US"/>
              </w:rPr>
              <w:t>,</w:t>
            </w:r>
            <w:r w:rsidRPr="00D97DE5">
              <w:rPr>
                <w:rFonts w:eastAsia="Calibri" w:cstheme="minorHAnsi"/>
                <w:lang w:val="en-US"/>
              </w:rPr>
              <w:t xml:space="preserve"> and can significantly affect any comparison process.</w:t>
            </w:r>
          </w:p>
          <w:p w14:paraId="22756914" w14:textId="0D4CF38B" w:rsidR="00D97DE5" w:rsidRDefault="00D97DE5" w:rsidP="00D97DE5">
            <w:pPr>
              <w:rPr>
                <w:rFonts w:eastAsia="Calibri" w:cstheme="minorHAnsi"/>
                <w:lang w:val="en-US"/>
              </w:rPr>
            </w:pPr>
          </w:p>
          <w:p w14:paraId="5C27D5B7" w14:textId="204FA702" w:rsidR="00D97DE5" w:rsidRPr="008E685C" w:rsidRDefault="00D97DE5" w:rsidP="00D97DE5">
            <w:pPr>
              <w:rPr>
                <w:rFonts w:eastAsia="Calibri" w:cstheme="minorHAnsi"/>
                <w:i/>
                <w:iCs/>
                <w:u w:val="single"/>
                <w:lang w:val="en-US"/>
              </w:rPr>
            </w:pPr>
            <w:r w:rsidRPr="008E685C">
              <w:rPr>
                <w:rFonts w:eastAsia="Calibri" w:cstheme="minorHAnsi"/>
                <w:i/>
                <w:iCs/>
                <w:u w:val="single"/>
                <w:lang w:val="en-US"/>
              </w:rPr>
              <w:t>Implementation in cities</w:t>
            </w:r>
          </w:p>
          <w:p w14:paraId="21CFF8D3" w14:textId="77777777" w:rsidR="00904795" w:rsidRDefault="00D97DE5" w:rsidP="00D97DE5">
            <w:pPr>
              <w:rPr>
                <w:rFonts w:eastAsia="Calibri" w:cstheme="minorHAnsi"/>
                <w:lang w:val="en-US"/>
              </w:rPr>
            </w:pPr>
            <w:r w:rsidRPr="00D97DE5">
              <w:rPr>
                <w:rFonts w:eastAsia="Calibri" w:cstheme="minorHAnsi"/>
                <w:lang w:val="en-US"/>
              </w:rPr>
              <w:t>As cities are the main contributors of greenhouse gas emissions, they offer great potential for implementation of energy efficiency measures and emission</w:t>
            </w:r>
            <w:r>
              <w:rPr>
                <w:rFonts w:eastAsia="Calibri" w:cstheme="minorHAnsi"/>
                <w:lang w:val="en-US"/>
              </w:rPr>
              <w:t>s</w:t>
            </w:r>
            <w:r w:rsidRPr="00D97DE5">
              <w:rPr>
                <w:rFonts w:eastAsia="Calibri" w:cstheme="minorHAnsi"/>
                <w:lang w:val="en-US"/>
              </w:rPr>
              <w:t xml:space="preserve"> reduction. While urban planning is a major task in each city, its contribution </w:t>
            </w:r>
            <w:r>
              <w:rPr>
                <w:rFonts w:eastAsia="Calibri" w:cstheme="minorHAnsi"/>
                <w:lang w:val="en-US"/>
              </w:rPr>
              <w:t>to the</w:t>
            </w:r>
            <w:r w:rsidRPr="00D97DE5">
              <w:rPr>
                <w:rFonts w:eastAsia="Calibri" w:cstheme="minorHAnsi"/>
                <w:lang w:val="en-US"/>
              </w:rPr>
              <w:t xml:space="preserve"> energy transition is not fully clear due to lack of knowledge and instruments. </w:t>
            </w:r>
          </w:p>
          <w:p w14:paraId="2DC499A2" w14:textId="77777777" w:rsidR="00904795" w:rsidRDefault="00904795" w:rsidP="00D97DE5">
            <w:pPr>
              <w:rPr>
                <w:rFonts w:eastAsia="Calibri" w:cstheme="minorHAnsi"/>
                <w:lang w:val="en-US"/>
              </w:rPr>
            </w:pPr>
          </w:p>
          <w:p w14:paraId="5B4FDC42" w14:textId="58854A35" w:rsidR="00D97DE5" w:rsidRDefault="00904795" w:rsidP="00D97DE5">
            <w:pPr>
              <w:rPr>
                <w:rFonts w:eastAsia="Calibri" w:cstheme="minorHAnsi"/>
                <w:lang w:val="en-US"/>
              </w:rPr>
            </w:pPr>
            <w:r>
              <w:rPr>
                <w:rFonts w:eastAsia="Calibri" w:cstheme="minorHAnsi"/>
                <w:lang w:val="en-US"/>
              </w:rPr>
              <w:t>Jacques showed that</w:t>
            </w:r>
            <w:r w:rsidR="00D97DE5" w:rsidRPr="00D97DE5">
              <w:rPr>
                <w:rFonts w:eastAsia="Calibri" w:cstheme="minorHAnsi"/>
                <w:lang w:val="en-US"/>
              </w:rPr>
              <w:t xml:space="preserve"> urban energy planning is only possible </w:t>
            </w:r>
            <w:r>
              <w:rPr>
                <w:rFonts w:eastAsia="Calibri" w:cstheme="minorHAnsi"/>
                <w:lang w:val="en-US"/>
              </w:rPr>
              <w:t>when</w:t>
            </w:r>
            <w:r w:rsidR="00D97DE5" w:rsidRPr="00D97DE5">
              <w:rPr>
                <w:rFonts w:eastAsia="Calibri" w:cstheme="minorHAnsi"/>
                <w:lang w:val="en-US"/>
              </w:rPr>
              <w:t xml:space="preserve"> energy planning is integrated in</w:t>
            </w:r>
            <w:r w:rsidR="00D97DE5">
              <w:rPr>
                <w:rFonts w:eastAsia="Calibri" w:cstheme="minorHAnsi"/>
                <w:lang w:val="en-US"/>
              </w:rPr>
              <w:t>to</w:t>
            </w:r>
            <w:r w:rsidR="00D97DE5" w:rsidRPr="00D97DE5">
              <w:rPr>
                <w:rFonts w:eastAsia="Calibri" w:cstheme="minorHAnsi"/>
                <w:lang w:val="en-US"/>
              </w:rPr>
              <w:t xml:space="preserve"> the entire urban planning process. There are many inter</w:t>
            </w:r>
            <w:r>
              <w:rPr>
                <w:rFonts w:eastAsia="Calibri" w:cstheme="minorHAnsi"/>
                <w:lang w:val="en-US"/>
              </w:rPr>
              <w:t>-</w:t>
            </w:r>
            <w:r w:rsidR="00D97DE5" w:rsidRPr="00D97DE5">
              <w:rPr>
                <w:rFonts w:eastAsia="Calibri" w:cstheme="minorHAnsi"/>
                <w:lang w:val="en-US"/>
              </w:rPr>
              <w:t xml:space="preserve">related challenges and obstacles which hinder efficient urban energy planning. </w:t>
            </w:r>
          </w:p>
          <w:p w14:paraId="0C7CA6BA" w14:textId="77777777" w:rsidR="00904795" w:rsidRPr="00D97DE5" w:rsidRDefault="00904795" w:rsidP="00D97DE5">
            <w:pPr>
              <w:rPr>
                <w:rFonts w:eastAsia="Calibri" w:cstheme="minorHAnsi"/>
                <w:lang w:val="en-US"/>
              </w:rPr>
            </w:pPr>
          </w:p>
          <w:p w14:paraId="21C1C10C" w14:textId="7896323C" w:rsidR="00D97DE5" w:rsidRPr="00D97DE5" w:rsidRDefault="00D97DE5" w:rsidP="00D97DE5">
            <w:pPr>
              <w:rPr>
                <w:rFonts w:eastAsia="Calibri" w:cstheme="minorHAnsi"/>
                <w:lang w:val="en-US"/>
              </w:rPr>
            </w:pPr>
            <w:r w:rsidRPr="00D97DE5">
              <w:rPr>
                <w:rFonts w:eastAsia="Calibri" w:cstheme="minorHAnsi"/>
                <w:lang w:val="en-US"/>
              </w:rPr>
              <w:t>Although</w:t>
            </w:r>
            <w:r w:rsidR="00904795">
              <w:rPr>
                <w:rFonts w:eastAsia="Calibri" w:cstheme="minorHAnsi"/>
                <w:lang w:val="en-US"/>
              </w:rPr>
              <w:t xml:space="preserve"> it has been</w:t>
            </w:r>
            <w:r w:rsidRPr="00D97DE5">
              <w:rPr>
                <w:rFonts w:eastAsia="Calibri" w:cstheme="minorHAnsi"/>
                <w:lang w:val="en-US"/>
              </w:rPr>
              <w:t xml:space="preserve"> </w:t>
            </w:r>
            <w:r w:rsidR="00904795">
              <w:rPr>
                <w:rFonts w:eastAsia="Calibri" w:cstheme="minorHAnsi"/>
                <w:lang w:val="en-US"/>
              </w:rPr>
              <w:t xml:space="preserve">proven that </w:t>
            </w:r>
            <w:r w:rsidRPr="00D97DE5">
              <w:rPr>
                <w:rFonts w:eastAsia="Calibri" w:cstheme="minorHAnsi"/>
                <w:lang w:val="en-US"/>
              </w:rPr>
              <w:t xml:space="preserve">coupling with other sectors </w:t>
            </w:r>
            <w:r w:rsidR="00904795">
              <w:rPr>
                <w:rFonts w:eastAsia="Calibri" w:cstheme="minorHAnsi"/>
                <w:lang w:val="en-US"/>
              </w:rPr>
              <w:t xml:space="preserve">is </w:t>
            </w:r>
            <w:r w:rsidRPr="00D97DE5">
              <w:rPr>
                <w:rFonts w:eastAsia="Calibri" w:cstheme="minorHAnsi"/>
                <w:lang w:val="en-US"/>
              </w:rPr>
              <w:t>successful,</w:t>
            </w:r>
            <w:r w:rsidR="00904795">
              <w:rPr>
                <w:rFonts w:eastAsia="Calibri" w:cstheme="minorHAnsi"/>
                <w:lang w:val="en-US"/>
              </w:rPr>
              <w:t xml:space="preserve"> through</w:t>
            </w:r>
            <w:r w:rsidR="00904795" w:rsidRPr="00D97DE5">
              <w:rPr>
                <w:rFonts w:eastAsia="Calibri" w:cstheme="minorHAnsi"/>
                <w:lang w:val="en-US"/>
              </w:rPr>
              <w:t xml:space="preserve"> international analysis of case studies of front-runner cities all over the world (IEA-EBC-Annex 63)</w:t>
            </w:r>
            <w:r w:rsidR="00904795">
              <w:rPr>
                <w:rFonts w:eastAsia="Calibri" w:cstheme="minorHAnsi"/>
                <w:lang w:val="en-US"/>
              </w:rPr>
              <w:t xml:space="preserve">, </w:t>
            </w:r>
            <w:r w:rsidRPr="00D97DE5">
              <w:rPr>
                <w:rFonts w:eastAsia="Calibri" w:cstheme="minorHAnsi"/>
                <w:lang w:val="en-US"/>
              </w:rPr>
              <w:t xml:space="preserve"> </w:t>
            </w:r>
            <w:r w:rsidR="00904795">
              <w:rPr>
                <w:rFonts w:eastAsia="Calibri" w:cstheme="minorHAnsi"/>
                <w:lang w:val="en-US"/>
              </w:rPr>
              <w:t>evidence shows that</w:t>
            </w:r>
            <w:r w:rsidRPr="00D97DE5">
              <w:rPr>
                <w:rFonts w:eastAsia="Calibri" w:cstheme="minorHAnsi"/>
                <w:lang w:val="en-US"/>
              </w:rPr>
              <w:t xml:space="preserve"> it is </w:t>
            </w:r>
            <w:r w:rsidR="00904795">
              <w:rPr>
                <w:rFonts w:eastAsia="Calibri" w:cstheme="minorHAnsi"/>
                <w:lang w:val="en-US"/>
              </w:rPr>
              <w:t>extremely difficult</w:t>
            </w:r>
            <w:r w:rsidRPr="00D97DE5">
              <w:rPr>
                <w:rFonts w:eastAsia="Calibri" w:cstheme="minorHAnsi"/>
                <w:lang w:val="en-US"/>
              </w:rPr>
              <w:t xml:space="preserve"> for the cities to </w:t>
            </w:r>
            <w:proofErr w:type="spellStart"/>
            <w:r w:rsidRPr="00D97DE5">
              <w:rPr>
                <w:rFonts w:eastAsia="Calibri" w:cstheme="minorHAnsi"/>
                <w:lang w:val="en-US"/>
              </w:rPr>
              <w:t>organi</w:t>
            </w:r>
            <w:r w:rsidR="00904795">
              <w:rPr>
                <w:rFonts w:eastAsia="Calibri" w:cstheme="minorHAnsi"/>
                <w:lang w:val="en-US"/>
              </w:rPr>
              <w:t>s</w:t>
            </w:r>
            <w:r w:rsidRPr="00D97DE5">
              <w:rPr>
                <w:rFonts w:eastAsia="Calibri" w:cstheme="minorHAnsi"/>
                <w:lang w:val="en-US"/>
              </w:rPr>
              <w:t>e</w:t>
            </w:r>
            <w:proofErr w:type="spellEnd"/>
            <w:r w:rsidRPr="00D97DE5">
              <w:rPr>
                <w:rFonts w:eastAsia="Calibri" w:cstheme="minorHAnsi"/>
                <w:lang w:val="en-US"/>
              </w:rPr>
              <w:t xml:space="preserve"> sector coupling. </w:t>
            </w:r>
          </w:p>
          <w:p w14:paraId="09DAD1BE" w14:textId="77777777" w:rsidR="00904795" w:rsidRDefault="00904795" w:rsidP="00904795">
            <w:pPr>
              <w:rPr>
                <w:rFonts w:ascii="Verdana" w:eastAsia="Calibri" w:hAnsi="Verdana" w:cs="Times New Roman"/>
                <w:b/>
                <w:bCs/>
                <w:i/>
                <w:iCs/>
                <w:sz w:val="18"/>
                <w:szCs w:val="18"/>
                <w:lang w:val="en-US"/>
              </w:rPr>
            </w:pPr>
          </w:p>
          <w:p w14:paraId="415F871B" w14:textId="24F24FE0" w:rsidR="00437E29" w:rsidRPr="00D97DE5" w:rsidRDefault="00904795" w:rsidP="005C00D2">
            <w:pPr>
              <w:rPr>
                <w:rFonts w:eastAsia="Calibri" w:cstheme="minorHAnsi"/>
                <w:b/>
                <w:bCs/>
                <w:i/>
                <w:iCs/>
                <w:lang w:val="en-US"/>
              </w:rPr>
            </w:pPr>
            <w:r w:rsidRPr="008E685C">
              <w:rPr>
                <w:rFonts w:eastAsia="Calibri" w:cstheme="minorHAnsi"/>
                <w:i/>
                <w:iCs/>
                <w:u w:val="single"/>
                <w:lang w:val="en-US"/>
              </w:rPr>
              <w:t>Pilot projects, exchanging learning experiences</w:t>
            </w:r>
            <w:r w:rsidRPr="008E685C">
              <w:rPr>
                <w:rFonts w:eastAsia="Calibri" w:cstheme="minorHAnsi"/>
                <w:u w:val="single"/>
                <w:lang w:val="en-US"/>
              </w:rPr>
              <w:br/>
            </w:r>
            <w:r w:rsidRPr="00904795">
              <w:rPr>
                <w:rFonts w:eastAsia="Calibri" w:cstheme="minorHAnsi"/>
                <w:lang w:val="en-US"/>
              </w:rPr>
              <w:t xml:space="preserve">Using the international learning experiences on sector integration as a starting point, the cities Apeldoorn, </w:t>
            </w:r>
            <w:proofErr w:type="spellStart"/>
            <w:r w:rsidRPr="00904795">
              <w:rPr>
                <w:rFonts w:eastAsia="Calibri" w:cstheme="minorHAnsi"/>
                <w:lang w:val="en-US"/>
              </w:rPr>
              <w:t>Zutphen</w:t>
            </w:r>
            <w:proofErr w:type="spellEnd"/>
            <w:r w:rsidRPr="00904795">
              <w:rPr>
                <w:rFonts w:eastAsia="Calibri" w:cstheme="minorHAnsi"/>
                <w:lang w:val="en-US"/>
              </w:rPr>
              <w:t>, Deventer and Zwolle established a Task</w:t>
            </w:r>
            <w:r w:rsidR="00E22C16">
              <w:rPr>
                <w:rFonts w:eastAsia="Calibri" w:cstheme="minorHAnsi"/>
                <w:lang w:val="en-US"/>
              </w:rPr>
              <w:t xml:space="preserve"> </w:t>
            </w:r>
            <w:r w:rsidRPr="00904795">
              <w:rPr>
                <w:rFonts w:eastAsia="Calibri" w:cstheme="minorHAnsi"/>
                <w:lang w:val="en-US"/>
              </w:rPr>
              <w:t xml:space="preserve">Force to </w:t>
            </w:r>
            <w:proofErr w:type="spellStart"/>
            <w:r w:rsidRPr="00904795">
              <w:rPr>
                <w:rFonts w:eastAsia="Calibri" w:cstheme="minorHAnsi"/>
                <w:lang w:val="en-US"/>
              </w:rPr>
              <w:t>organi</w:t>
            </w:r>
            <w:r>
              <w:rPr>
                <w:rFonts w:eastAsia="Calibri" w:cstheme="minorHAnsi"/>
                <w:lang w:val="en-US"/>
              </w:rPr>
              <w:t>s</w:t>
            </w:r>
            <w:r w:rsidRPr="00904795">
              <w:rPr>
                <w:rFonts w:eastAsia="Calibri" w:cstheme="minorHAnsi"/>
                <w:lang w:val="en-US"/>
              </w:rPr>
              <w:t>e</w:t>
            </w:r>
            <w:proofErr w:type="spellEnd"/>
            <w:r w:rsidRPr="00904795">
              <w:rPr>
                <w:rFonts w:eastAsia="Calibri" w:cstheme="minorHAnsi"/>
                <w:lang w:val="en-US"/>
              </w:rPr>
              <w:t xml:space="preserve"> the renovation of </w:t>
            </w:r>
            <w:r w:rsidR="008E685C">
              <w:rPr>
                <w:rFonts w:eastAsia="Calibri" w:cstheme="minorHAnsi"/>
                <w:lang w:val="en-US"/>
              </w:rPr>
              <w:t>a total of</w:t>
            </w:r>
            <w:r w:rsidRPr="00904795">
              <w:rPr>
                <w:rFonts w:eastAsia="Calibri" w:cstheme="minorHAnsi"/>
                <w:lang w:val="en-US"/>
              </w:rPr>
              <w:t xml:space="preserve"> 40.000 buildings towards zero energy districts. </w:t>
            </w:r>
          </w:p>
          <w:p w14:paraId="01DF1FD2" w14:textId="77777777" w:rsidR="0019539D" w:rsidRPr="0019539D" w:rsidRDefault="0019539D" w:rsidP="005C00D2">
            <w:pPr>
              <w:rPr>
                <w:rFonts w:eastAsia="Times New Roman" w:cstheme="minorHAnsi"/>
                <w:lang w:val="en-US"/>
              </w:rPr>
            </w:pPr>
          </w:p>
          <w:p w14:paraId="74440205" w14:textId="77777777" w:rsidR="005C00D2" w:rsidRPr="00437E29" w:rsidRDefault="005C00D2" w:rsidP="005C00D2">
            <w:pPr>
              <w:rPr>
                <w:rFonts w:eastAsia="Calibri" w:cstheme="minorHAnsi"/>
                <w:u w:val="single"/>
                <w:lang w:val="en-US"/>
              </w:rPr>
            </w:pPr>
            <w:r w:rsidRPr="00437E29">
              <w:rPr>
                <w:rFonts w:eastAsia="Calibri" w:cstheme="minorHAnsi"/>
                <w:u w:val="single"/>
                <w:lang w:val="en-US"/>
              </w:rPr>
              <w:t>Questions for Jacques</w:t>
            </w:r>
          </w:p>
          <w:p w14:paraId="700E63FD" w14:textId="7EEF015D" w:rsidR="005C00D2" w:rsidRPr="005C00D2" w:rsidRDefault="005C00D2" w:rsidP="005C00D2">
            <w:pPr>
              <w:rPr>
                <w:rFonts w:eastAsia="Calibri" w:cstheme="minorHAnsi"/>
                <w:lang w:val="en-US"/>
              </w:rPr>
            </w:pPr>
            <w:r w:rsidRPr="005C00D2">
              <w:rPr>
                <w:rFonts w:eastAsia="Calibri" w:cstheme="minorHAnsi"/>
                <w:lang w:val="en-US"/>
              </w:rPr>
              <w:t xml:space="preserve">Sometimes </w:t>
            </w:r>
            <w:r w:rsidR="00437E29">
              <w:rPr>
                <w:rFonts w:eastAsia="Calibri" w:cstheme="minorHAnsi"/>
                <w:lang w:val="en-US"/>
              </w:rPr>
              <w:t xml:space="preserve">the </w:t>
            </w:r>
            <w:r w:rsidRPr="005C00D2">
              <w:rPr>
                <w:rFonts w:eastAsia="Calibri" w:cstheme="minorHAnsi"/>
                <w:lang w:val="en-US"/>
              </w:rPr>
              <w:t>role of agencies is underestimated in the whole energy transition</w:t>
            </w:r>
            <w:r w:rsidR="00E22C16">
              <w:rPr>
                <w:rFonts w:eastAsia="Calibri" w:cstheme="minorHAnsi"/>
                <w:lang w:val="en-US"/>
              </w:rPr>
              <w:t>.</w:t>
            </w:r>
          </w:p>
          <w:p w14:paraId="2D04379D" w14:textId="77777777" w:rsidR="001113D8" w:rsidRDefault="005C00D2" w:rsidP="005C00D2">
            <w:pPr>
              <w:rPr>
                <w:rFonts w:eastAsia="Calibri" w:cstheme="minorHAnsi"/>
                <w:lang w:val="en-US"/>
              </w:rPr>
            </w:pPr>
            <w:r w:rsidRPr="005C00D2">
              <w:rPr>
                <w:rFonts w:eastAsia="Calibri" w:cstheme="minorHAnsi"/>
                <w:lang w:val="en-US"/>
              </w:rPr>
              <w:t>Is it a goal or an end</w:t>
            </w:r>
            <w:r w:rsidR="00437E29">
              <w:rPr>
                <w:rFonts w:eastAsia="Calibri" w:cstheme="minorHAnsi"/>
                <w:lang w:val="en-US"/>
              </w:rPr>
              <w:t>?</w:t>
            </w:r>
          </w:p>
          <w:p w14:paraId="2F980BFD" w14:textId="41C29696" w:rsidR="00C34E85" w:rsidRDefault="00437E29" w:rsidP="005C00D2">
            <w:pPr>
              <w:rPr>
                <w:rFonts w:eastAsia="Calibri" w:cstheme="minorHAnsi"/>
                <w:lang w:val="en-US"/>
              </w:rPr>
            </w:pPr>
            <w:r>
              <w:rPr>
                <w:rFonts w:eastAsia="Calibri" w:cstheme="minorHAnsi"/>
                <w:lang w:val="en-US"/>
              </w:rPr>
              <w:t xml:space="preserve">It is </w:t>
            </w:r>
            <w:r w:rsidR="005C00D2" w:rsidRPr="005C00D2">
              <w:rPr>
                <w:rFonts w:eastAsia="Calibri" w:cstheme="minorHAnsi"/>
                <w:lang w:val="en-US"/>
              </w:rPr>
              <w:t>complicated</w:t>
            </w:r>
            <w:r>
              <w:rPr>
                <w:rFonts w:eastAsia="Calibri" w:cstheme="minorHAnsi"/>
                <w:lang w:val="en-US"/>
              </w:rPr>
              <w:t>.</w:t>
            </w:r>
            <w:r w:rsidR="001113D8">
              <w:rPr>
                <w:rFonts w:eastAsia="Calibri" w:cstheme="minorHAnsi"/>
                <w:lang w:val="en-US"/>
              </w:rPr>
              <w:t xml:space="preserve"> The </w:t>
            </w:r>
            <w:r w:rsidR="008E685C">
              <w:rPr>
                <w:rFonts w:eastAsia="Calibri" w:cstheme="minorHAnsi"/>
                <w:lang w:val="en-US"/>
              </w:rPr>
              <w:t>essence is</w:t>
            </w:r>
            <w:r w:rsidR="001113D8">
              <w:rPr>
                <w:rFonts w:eastAsia="Calibri" w:cstheme="minorHAnsi"/>
                <w:lang w:val="en-US"/>
              </w:rPr>
              <w:t xml:space="preserve"> that it</w:t>
            </w:r>
            <w:r w:rsidR="005C00D2" w:rsidRPr="005C00D2">
              <w:rPr>
                <w:rFonts w:eastAsia="Calibri" w:cstheme="minorHAnsi"/>
                <w:lang w:val="en-US"/>
              </w:rPr>
              <w:t xml:space="preserve"> is necessary</w:t>
            </w:r>
            <w:r>
              <w:rPr>
                <w:rFonts w:eastAsia="Calibri" w:cstheme="minorHAnsi"/>
                <w:lang w:val="en-US"/>
              </w:rPr>
              <w:t xml:space="preserve"> -</w:t>
            </w:r>
            <w:r w:rsidR="005C00D2" w:rsidRPr="005C00D2">
              <w:rPr>
                <w:rFonts w:eastAsia="Calibri" w:cstheme="minorHAnsi"/>
                <w:lang w:val="en-US"/>
              </w:rPr>
              <w:t xml:space="preserve"> agencies have to facilitate the process. It’s the only way</w:t>
            </w:r>
            <w:r>
              <w:rPr>
                <w:rFonts w:eastAsia="Calibri" w:cstheme="minorHAnsi"/>
                <w:lang w:val="en-US"/>
              </w:rPr>
              <w:t xml:space="preserve">. </w:t>
            </w:r>
            <w:r w:rsidR="005C00D2" w:rsidRPr="005C00D2">
              <w:rPr>
                <w:rFonts w:eastAsia="Calibri" w:cstheme="minorHAnsi"/>
                <w:lang w:val="en-US"/>
              </w:rPr>
              <w:t>Frontrunner cities all have this integral app</w:t>
            </w:r>
            <w:r>
              <w:rPr>
                <w:rFonts w:eastAsia="Calibri" w:cstheme="minorHAnsi"/>
                <w:lang w:val="en-US"/>
              </w:rPr>
              <w:t>r</w:t>
            </w:r>
            <w:r w:rsidR="005C00D2" w:rsidRPr="005C00D2">
              <w:rPr>
                <w:rFonts w:eastAsia="Calibri" w:cstheme="minorHAnsi"/>
                <w:lang w:val="en-US"/>
              </w:rPr>
              <w:t>oach</w:t>
            </w:r>
            <w:r w:rsidR="008E685C">
              <w:rPr>
                <w:rFonts w:eastAsia="Calibri" w:cstheme="minorHAnsi"/>
                <w:lang w:val="en-US"/>
              </w:rPr>
              <w:t>.</w:t>
            </w:r>
          </w:p>
          <w:p w14:paraId="492A847F" w14:textId="77777777" w:rsidR="003F1FC7" w:rsidRDefault="00CD06F1" w:rsidP="005C00D2">
            <w:pPr>
              <w:rPr>
                <w:rFonts w:eastAsia="Calibri" w:cstheme="minorHAnsi"/>
                <w:lang w:val="en-US"/>
              </w:rPr>
            </w:pPr>
            <w:r w:rsidRPr="003F1FC7">
              <w:rPr>
                <w:rFonts w:eastAsia="Calibri" w:cstheme="minorHAnsi"/>
                <w:lang w:val="en-US"/>
              </w:rPr>
              <w:t>Philip: How to deal with incumb</w:t>
            </w:r>
            <w:r w:rsidR="00CB616D" w:rsidRPr="003F1FC7">
              <w:rPr>
                <w:rFonts w:eastAsia="Calibri" w:cstheme="minorHAnsi"/>
                <w:lang w:val="en-US"/>
              </w:rPr>
              <w:t>e</w:t>
            </w:r>
            <w:r w:rsidRPr="003F1FC7">
              <w:rPr>
                <w:rFonts w:eastAsia="Calibri" w:cstheme="minorHAnsi"/>
                <w:lang w:val="en-US"/>
              </w:rPr>
              <w:t>nts?</w:t>
            </w:r>
          </w:p>
          <w:p w14:paraId="6117D195" w14:textId="1235500A" w:rsidR="00CD06F1" w:rsidRDefault="003F1FC7" w:rsidP="005C00D2">
            <w:pPr>
              <w:rPr>
                <w:rFonts w:eastAsia="Calibri" w:cstheme="minorHAnsi"/>
                <w:lang w:val="en-US"/>
              </w:rPr>
            </w:pPr>
            <w:r>
              <w:rPr>
                <w:rFonts w:eastAsia="Calibri" w:cstheme="minorHAnsi"/>
                <w:lang w:val="en-US"/>
              </w:rPr>
              <w:t>Jacques replied that energy companies can take part on the condition that they agree to the inclusive business case. This has up until now proved to be challenging, but there are network operators and distribution companies who are exploring offering new services</w:t>
            </w:r>
            <w:r w:rsidR="00CD06F1">
              <w:rPr>
                <w:rFonts w:eastAsia="Calibri" w:cstheme="minorHAnsi"/>
                <w:lang w:val="en-US"/>
              </w:rPr>
              <w:t xml:space="preserve"> </w:t>
            </w:r>
            <w:r>
              <w:rPr>
                <w:rFonts w:eastAsia="Calibri" w:cstheme="minorHAnsi"/>
                <w:lang w:val="en-US"/>
              </w:rPr>
              <w:t>and looking for new revenue models. We are in discussion with these companies.</w:t>
            </w:r>
          </w:p>
          <w:p w14:paraId="6F7C4FB4" w14:textId="77777777" w:rsidR="00CD06F1" w:rsidRPr="00CD06F1" w:rsidRDefault="00CD06F1" w:rsidP="005C00D2">
            <w:pPr>
              <w:rPr>
                <w:rFonts w:eastAsia="Calibri" w:cstheme="minorHAnsi"/>
                <w:lang w:val="en-US"/>
              </w:rPr>
            </w:pPr>
          </w:p>
          <w:p w14:paraId="42C6753B" w14:textId="48A2FB85" w:rsidR="005C00D2" w:rsidRPr="000F2207" w:rsidRDefault="000F2207" w:rsidP="005C00D2">
            <w:pPr>
              <w:rPr>
                <w:rFonts w:eastAsia="Calibri" w:cstheme="minorHAnsi"/>
                <w:b/>
                <w:bCs/>
                <w:lang w:val="en-US"/>
              </w:rPr>
            </w:pPr>
            <w:r w:rsidRPr="000F2207">
              <w:rPr>
                <w:rFonts w:eastAsia="Calibri" w:cstheme="minorHAnsi"/>
                <w:b/>
                <w:bCs/>
                <w:lang w:val="en-US"/>
              </w:rPr>
              <w:t>Presentation of results of homework</w:t>
            </w:r>
          </w:p>
          <w:p w14:paraId="53448FB1" w14:textId="32C18C75" w:rsidR="000F2207" w:rsidRPr="005C00D2" w:rsidRDefault="000F2207" w:rsidP="005C00D2">
            <w:pPr>
              <w:rPr>
                <w:rFonts w:eastAsia="Calibri" w:cstheme="minorHAnsi"/>
                <w:lang w:val="en-US"/>
              </w:rPr>
            </w:pPr>
            <w:r>
              <w:rPr>
                <w:rFonts w:eastAsia="Calibri" w:cstheme="minorHAnsi"/>
                <w:lang w:val="en-US"/>
              </w:rPr>
              <w:t>(Please refer to attached sheets and overview)</w:t>
            </w:r>
          </w:p>
          <w:p w14:paraId="528C2CCD" w14:textId="4EC99F1F" w:rsidR="005C00D2" w:rsidRDefault="0089727B" w:rsidP="005C00D2">
            <w:pPr>
              <w:rPr>
                <w:rFonts w:eastAsia="Calibri" w:cstheme="minorHAnsi"/>
                <w:lang w:val="en-US"/>
              </w:rPr>
            </w:pPr>
            <w:r>
              <w:rPr>
                <w:rFonts w:eastAsia="Calibri" w:cstheme="minorHAnsi"/>
                <w:lang w:val="en-US"/>
              </w:rPr>
              <w:t xml:space="preserve">Prior to the meeting a survey containing six questions was sent to all </w:t>
            </w:r>
            <w:proofErr w:type="spellStart"/>
            <w:r>
              <w:rPr>
                <w:rFonts w:eastAsia="Calibri" w:cstheme="minorHAnsi"/>
                <w:lang w:val="en-US"/>
              </w:rPr>
              <w:t>EnR</w:t>
            </w:r>
            <w:proofErr w:type="spellEnd"/>
            <w:r>
              <w:rPr>
                <w:rFonts w:eastAsia="Calibri" w:cstheme="minorHAnsi"/>
                <w:lang w:val="en-US"/>
              </w:rPr>
              <w:t xml:space="preserve"> members regarding:</w:t>
            </w:r>
          </w:p>
          <w:p w14:paraId="3A6AB199" w14:textId="77777777" w:rsidR="0089727B" w:rsidRPr="005C00D2" w:rsidRDefault="0089727B" w:rsidP="005C00D2">
            <w:pPr>
              <w:rPr>
                <w:rFonts w:eastAsia="Calibri" w:cstheme="minorHAnsi"/>
                <w:lang w:val="en-US"/>
              </w:rPr>
            </w:pPr>
          </w:p>
          <w:p w14:paraId="2A2C12C7" w14:textId="77777777" w:rsidR="0089727B" w:rsidRPr="0089727B" w:rsidRDefault="0089727B" w:rsidP="00853B30">
            <w:pPr>
              <w:numPr>
                <w:ilvl w:val="0"/>
                <w:numId w:val="10"/>
              </w:numPr>
              <w:contextualSpacing/>
              <w:rPr>
                <w:rFonts w:ascii="Calibri" w:eastAsia="Times New Roman" w:hAnsi="Calibri" w:cs="Calibri"/>
                <w:szCs w:val="24"/>
                <w:lang w:val="en-US" w:eastAsia="nl-NL"/>
              </w:rPr>
            </w:pPr>
            <w:r w:rsidRPr="0089727B">
              <w:rPr>
                <w:rFonts w:ascii="Calibri" w:eastAsia="Times New Roman" w:hAnsi="Calibri" w:cs="Calibri"/>
                <w:szCs w:val="24"/>
                <w:lang w:val="en-US" w:eastAsia="nl-NL"/>
              </w:rPr>
              <w:t xml:space="preserve">Best practice examples of smart integration; </w:t>
            </w:r>
          </w:p>
          <w:p w14:paraId="77D91EC0" w14:textId="77777777" w:rsidR="0089727B" w:rsidRPr="0089727B" w:rsidRDefault="0089727B" w:rsidP="00853B30">
            <w:pPr>
              <w:numPr>
                <w:ilvl w:val="0"/>
                <w:numId w:val="10"/>
              </w:numPr>
              <w:contextualSpacing/>
              <w:rPr>
                <w:rFonts w:ascii="Calibri" w:eastAsia="Times New Roman" w:hAnsi="Calibri" w:cs="Calibri"/>
                <w:szCs w:val="24"/>
                <w:lang w:val="en-US" w:eastAsia="nl-NL"/>
              </w:rPr>
            </w:pPr>
            <w:r w:rsidRPr="0089727B">
              <w:rPr>
                <w:rFonts w:ascii="Calibri" w:eastAsia="Times New Roman" w:hAnsi="Calibri" w:cs="Calibri"/>
                <w:szCs w:val="24"/>
                <w:lang w:val="en-US" w:eastAsia="nl-NL"/>
              </w:rPr>
              <w:t>existing instruments to implement smart integration;</w:t>
            </w:r>
          </w:p>
          <w:p w14:paraId="5F7DB05F" w14:textId="77777777" w:rsidR="0089727B" w:rsidRPr="0089727B" w:rsidRDefault="0089727B" w:rsidP="00853B30">
            <w:pPr>
              <w:numPr>
                <w:ilvl w:val="0"/>
                <w:numId w:val="10"/>
              </w:numPr>
              <w:contextualSpacing/>
              <w:rPr>
                <w:rFonts w:ascii="Calibri" w:eastAsia="Times New Roman" w:hAnsi="Calibri" w:cs="Calibri"/>
                <w:szCs w:val="24"/>
                <w:lang w:val="en-US" w:eastAsia="nl-NL"/>
              </w:rPr>
            </w:pPr>
            <w:r w:rsidRPr="0089727B">
              <w:rPr>
                <w:rFonts w:ascii="Calibri" w:eastAsia="Times New Roman" w:hAnsi="Calibri" w:cs="Calibri"/>
                <w:szCs w:val="24"/>
                <w:lang w:val="en-US" w:eastAsia="nl-NL"/>
              </w:rPr>
              <w:t>bottle-necks and possible solutions;</w:t>
            </w:r>
          </w:p>
          <w:p w14:paraId="73E419D4" w14:textId="77777777" w:rsidR="0089727B" w:rsidRPr="0089727B" w:rsidRDefault="0089727B" w:rsidP="00853B30">
            <w:pPr>
              <w:numPr>
                <w:ilvl w:val="0"/>
                <w:numId w:val="10"/>
              </w:numPr>
              <w:contextualSpacing/>
              <w:rPr>
                <w:rFonts w:ascii="Times New Roman" w:eastAsia="Times New Roman" w:hAnsi="Times New Roman" w:cs="Times New Roman"/>
                <w:color w:val="FF0000"/>
                <w:sz w:val="24"/>
                <w:szCs w:val="24"/>
                <w:lang w:val="en-US" w:eastAsia="nl-NL"/>
              </w:rPr>
            </w:pPr>
            <w:r w:rsidRPr="0089727B">
              <w:rPr>
                <w:rFonts w:ascii="Calibri" w:eastAsia="Times New Roman" w:hAnsi="Calibri" w:cs="Calibri"/>
                <w:szCs w:val="24"/>
                <w:lang w:val="en-US" w:eastAsia="nl-NL"/>
              </w:rPr>
              <w:lastRenderedPageBreak/>
              <w:t xml:space="preserve">how to exchange learning between the </w:t>
            </w:r>
            <w:proofErr w:type="spellStart"/>
            <w:r w:rsidRPr="0089727B">
              <w:rPr>
                <w:rFonts w:ascii="Calibri" w:eastAsia="Times New Roman" w:hAnsi="Calibri" w:cs="Calibri"/>
                <w:szCs w:val="24"/>
                <w:lang w:val="en-US" w:eastAsia="nl-NL"/>
              </w:rPr>
              <w:t>EnR</w:t>
            </w:r>
            <w:proofErr w:type="spellEnd"/>
            <w:r w:rsidRPr="0089727B">
              <w:rPr>
                <w:rFonts w:ascii="Calibri" w:eastAsia="Times New Roman" w:hAnsi="Calibri" w:cs="Calibri"/>
                <w:szCs w:val="24"/>
                <w:lang w:val="en-US" w:eastAsia="nl-NL"/>
              </w:rPr>
              <w:t xml:space="preserve"> members and between the </w:t>
            </w:r>
            <w:proofErr w:type="spellStart"/>
            <w:r w:rsidRPr="0089727B">
              <w:rPr>
                <w:rFonts w:ascii="Calibri" w:eastAsia="Times New Roman" w:hAnsi="Calibri" w:cs="Calibri"/>
                <w:szCs w:val="24"/>
                <w:lang w:val="en-US" w:eastAsia="nl-NL"/>
              </w:rPr>
              <w:t>EnR</w:t>
            </w:r>
            <w:proofErr w:type="spellEnd"/>
            <w:r w:rsidRPr="0089727B">
              <w:rPr>
                <w:rFonts w:ascii="Calibri" w:eastAsia="Times New Roman" w:hAnsi="Calibri" w:cs="Calibri"/>
                <w:szCs w:val="24"/>
                <w:lang w:val="en-US" w:eastAsia="nl-NL"/>
              </w:rPr>
              <w:t xml:space="preserve"> and the European Commission.</w:t>
            </w:r>
            <w:r w:rsidRPr="0089727B">
              <w:rPr>
                <w:rFonts w:ascii="Times New Roman" w:eastAsia="Times New Roman" w:hAnsi="Times New Roman" w:cs="Times New Roman"/>
                <w:color w:val="FF0000"/>
                <w:sz w:val="24"/>
                <w:szCs w:val="24"/>
                <w:lang w:val="en-US" w:eastAsia="nl-NL"/>
              </w:rPr>
              <w:br/>
            </w:r>
          </w:p>
          <w:p w14:paraId="10BFDABF" w14:textId="56B1D5B8" w:rsidR="0089727B" w:rsidRDefault="00641BF9" w:rsidP="0089727B">
            <w:pPr>
              <w:rPr>
                <w:rFonts w:ascii="Calibri" w:eastAsia="Calibri" w:hAnsi="Calibri" w:cs="Times New Roman"/>
                <w:lang w:val="en-US"/>
              </w:rPr>
            </w:pPr>
            <w:r>
              <w:rPr>
                <w:rFonts w:ascii="Calibri" w:eastAsia="Calibri" w:hAnsi="Calibri" w:cs="Times New Roman"/>
                <w:lang w:val="en-US"/>
              </w:rPr>
              <w:t xml:space="preserve">Rebecca and Wiesje presented the results of the survey. </w:t>
            </w:r>
            <w:r w:rsidR="0089727B" w:rsidRPr="0089727B">
              <w:rPr>
                <w:rFonts w:ascii="Calibri" w:eastAsia="Calibri" w:hAnsi="Calibri" w:cs="Times New Roman"/>
                <w:lang w:val="en-US"/>
              </w:rPr>
              <w:t xml:space="preserve">Please note that the responses do not represent the complete input from the entire </w:t>
            </w:r>
            <w:proofErr w:type="spellStart"/>
            <w:r w:rsidR="0089727B" w:rsidRPr="0089727B">
              <w:rPr>
                <w:rFonts w:ascii="Calibri" w:eastAsia="Calibri" w:hAnsi="Calibri" w:cs="Times New Roman"/>
                <w:lang w:val="en-US"/>
              </w:rPr>
              <w:t>EnR</w:t>
            </w:r>
            <w:proofErr w:type="spellEnd"/>
            <w:r w:rsidR="0089727B" w:rsidRPr="0089727B">
              <w:rPr>
                <w:rFonts w:ascii="Calibri" w:eastAsia="Calibri" w:hAnsi="Calibri" w:cs="Times New Roman"/>
                <w:lang w:val="en-US"/>
              </w:rPr>
              <w:t xml:space="preserve"> Network, but provide an impression of a number of examples, successful projects and priorities of many of our members. </w:t>
            </w:r>
          </w:p>
          <w:p w14:paraId="1C5BB7EA" w14:textId="05AB513F" w:rsidR="0089727B" w:rsidRDefault="0089727B" w:rsidP="0089727B">
            <w:pPr>
              <w:rPr>
                <w:rFonts w:ascii="Calibri" w:eastAsia="Calibri" w:hAnsi="Calibri" w:cs="Times New Roman"/>
                <w:lang w:val="en-US"/>
              </w:rPr>
            </w:pPr>
          </w:p>
          <w:p w14:paraId="64C3B906" w14:textId="32144772" w:rsidR="008E685C" w:rsidRDefault="0089727B" w:rsidP="0089727B">
            <w:pPr>
              <w:rPr>
                <w:rFonts w:ascii="Calibri" w:eastAsia="Calibri" w:hAnsi="Calibri" w:cs="Times New Roman"/>
                <w:lang w:val="en-US"/>
              </w:rPr>
            </w:pPr>
            <w:r>
              <w:rPr>
                <w:rFonts w:ascii="Calibri" w:eastAsia="Calibri" w:hAnsi="Calibri" w:cs="Times New Roman"/>
                <w:lang w:val="en-US"/>
              </w:rPr>
              <w:t xml:space="preserve">As agreed during the meeting, RVO </w:t>
            </w:r>
            <w:r w:rsidR="008E685C">
              <w:rPr>
                <w:rFonts w:ascii="Calibri" w:eastAsia="Calibri" w:hAnsi="Calibri" w:cs="Times New Roman"/>
                <w:lang w:val="en-US"/>
              </w:rPr>
              <w:t>will prepare</w:t>
            </w:r>
            <w:r>
              <w:rPr>
                <w:rFonts w:ascii="Calibri" w:eastAsia="Calibri" w:hAnsi="Calibri" w:cs="Times New Roman"/>
                <w:lang w:val="en-US"/>
              </w:rPr>
              <w:t xml:space="preserve"> a short accompanying document to the slides</w:t>
            </w:r>
            <w:r w:rsidR="00E22C16">
              <w:rPr>
                <w:rFonts w:ascii="Calibri" w:eastAsia="Calibri" w:hAnsi="Calibri" w:cs="Times New Roman"/>
                <w:lang w:val="en-US"/>
              </w:rPr>
              <w:t>,</w:t>
            </w:r>
            <w:r>
              <w:rPr>
                <w:rFonts w:ascii="Calibri" w:eastAsia="Calibri" w:hAnsi="Calibri" w:cs="Times New Roman"/>
                <w:lang w:val="en-US"/>
              </w:rPr>
              <w:t xml:space="preserve"> demonstrating the main results of the survey</w:t>
            </w:r>
            <w:r w:rsidR="008E685C">
              <w:rPr>
                <w:rFonts w:ascii="Calibri" w:eastAsia="Calibri" w:hAnsi="Calibri" w:cs="Times New Roman"/>
                <w:lang w:val="en-US"/>
              </w:rPr>
              <w:t>,</w:t>
            </w:r>
            <w:r>
              <w:rPr>
                <w:rFonts w:ascii="Calibri" w:eastAsia="Calibri" w:hAnsi="Calibri" w:cs="Times New Roman"/>
                <w:lang w:val="en-US"/>
              </w:rPr>
              <w:t xml:space="preserve"> as a response to the European Consultation on Smart Integration. </w:t>
            </w:r>
          </w:p>
          <w:p w14:paraId="24678849" w14:textId="4F05A13A" w:rsidR="0089727B" w:rsidRDefault="00451528" w:rsidP="0089727B">
            <w:pPr>
              <w:rPr>
                <w:rFonts w:ascii="Calibri" w:eastAsia="Calibri" w:hAnsi="Calibri" w:cs="Times New Roman"/>
                <w:lang w:val="en-US"/>
              </w:rPr>
            </w:pPr>
            <w:r>
              <w:rPr>
                <w:rFonts w:ascii="Calibri" w:eastAsia="Calibri" w:hAnsi="Calibri" w:cs="Times New Roman"/>
                <w:lang w:val="en-US"/>
              </w:rPr>
              <w:t>(</w:t>
            </w:r>
            <w:r w:rsidR="008E685C">
              <w:rPr>
                <w:rFonts w:ascii="Calibri" w:eastAsia="Calibri" w:hAnsi="Calibri" w:cs="Times New Roman"/>
                <w:lang w:val="en-US"/>
              </w:rPr>
              <w:t>Subsequent to the meeting t</w:t>
            </w:r>
            <w:r w:rsidR="0089727B">
              <w:rPr>
                <w:rFonts w:ascii="Calibri" w:eastAsia="Calibri" w:hAnsi="Calibri" w:cs="Times New Roman"/>
                <w:lang w:val="en-US"/>
              </w:rPr>
              <w:t xml:space="preserve">his was sent by e-mail to all </w:t>
            </w:r>
            <w:proofErr w:type="spellStart"/>
            <w:r w:rsidR="0089727B">
              <w:rPr>
                <w:rFonts w:ascii="Calibri" w:eastAsia="Calibri" w:hAnsi="Calibri" w:cs="Times New Roman"/>
                <w:lang w:val="en-US"/>
              </w:rPr>
              <w:t>EnR</w:t>
            </w:r>
            <w:proofErr w:type="spellEnd"/>
            <w:r w:rsidR="0089727B">
              <w:rPr>
                <w:rFonts w:ascii="Calibri" w:eastAsia="Calibri" w:hAnsi="Calibri" w:cs="Times New Roman"/>
                <w:lang w:val="en-US"/>
              </w:rPr>
              <w:t xml:space="preserve"> members prior to submission in case of any objections</w:t>
            </w:r>
            <w:r w:rsidR="00E22C16">
              <w:rPr>
                <w:rFonts w:ascii="Calibri" w:eastAsia="Calibri" w:hAnsi="Calibri" w:cs="Times New Roman"/>
                <w:lang w:val="en-US"/>
              </w:rPr>
              <w:t>)</w:t>
            </w:r>
            <w:r w:rsidR="0089727B">
              <w:rPr>
                <w:rFonts w:ascii="Calibri" w:eastAsia="Calibri" w:hAnsi="Calibri" w:cs="Times New Roman"/>
                <w:lang w:val="en-US"/>
              </w:rPr>
              <w:t>.</w:t>
            </w:r>
          </w:p>
          <w:p w14:paraId="5F4767A8" w14:textId="62113DF2" w:rsidR="008E685C" w:rsidRDefault="0089727B" w:rsidP="0089727B">
            <w:pPr>
              <w:rPr>
                <w:rFonts w:ascii="Calibri" w:eastAsia="Calibri" w:hAnsi="Calibri" w:cs="Times New Roman"/>
                <w:lang w:val="en-US"/>
              </w:rPr>
            </w:pPr>
            <w:r>
              <w:rPr>
                <w:rFonts w:ascii="Calibri" w:eastAsia="Calibri" w:hAnsi="Calibri" w:cs="Times New Roman"/>
                <w:lang w:val="en-US"/>
              </w:rPr>
              <w:t xml:space="preserve">No objections were received so the document, slides and Infographic (outlining the goal and added value of the Network) were submitted to the European Commission </w:t>
            </w:r>
            <w:proofErr w:type="spellStart"/>
            <w:r>
              <w:rPr>
                <w:rFonts w:ascii="Calibri" w:eastAsia="Calibri" w:hAnsi="Calibri" w:cs="Times New Roman"/>
                <w:lang w:val="en-US"/>
              </w:rPr>
              <w:t>emphasi</w:t>
            </w:r>
            <w:r w:rsidR="008E685C">
              <w:rPr>
                <w:rFonts w:ascii="Calibri" w:eastAsia="Calibri" w:hAnsi="Calibri" w:cs="Times New Roman"/>
                <w:lang w:val="en-US"/>
              </w:rPr>
              <w:t>s</w:t>
            </w:r>
            <w:r>
              <w:rPr>
                <w:rFonts w:ascii="Calibri" w:eastAsia="Calibri" w:hAnsi="Calibri" w:cs="Times New Roman"/>
                <w:lang w:val="en-US"/>
              </w:rPr>
              <w:t>ing</w:t>
            </w:r>
            <w:proofErr w:type="spellEnd"/>
            <w:r>
              <w:rPr>
                <w:rFonts w:ascii="Calibri" w:eastAsia="Calibri" w:hAnsi="Calibri" w:cs="Times New Roman"/>
                <w:lang w:val="en-US"/>
              </w:rPr>
              <w:t xml:space="preserve"> that the responses given illustrate some examples from some, but not all of the Members. </w:t>
            </w:r>
            <w:r w:rsidR="007B34D3">
              <w:rPr>
                <w:rFonts w:ascii="Calibri" w:eastAsia="Calibri" w:hAnsi="Calibri" w:cs="Times New Roman"/>
                <w:lang w:val="en-US"/>
              </w:rPr>
              <w:t xml:space="preserve">It was also </w:t>
            </w:r>
            <w:proofErr w:type="spellStart"/>
            <w:r w:rsidR="007B34D3">
              <w:rPr>
                <w:rFonts w:ascii="Calibri" w:eastAsia="Calibri" w:hAnsi="Calibri" w:cs="Times New Roman"/>
                <w:lang w:val="en-US"/>
              </w:rPr>
              <w:t>emphasised</w:t>
            </w:r>
            <w:proofErr w:type="spellEnd"/>
            <w:r w:rsidR="007B34D3">
              <w:rPr>
                <w:rFonts w:ascii="Calibri" w:eastAsia="Calibri" w:hAnsi="Calibri" w:cs="Times New Roman"/>
                <w:lang w:val="en-US"/>
              </w:rPr>
              <w:t xml:space="preserve"> that the responses given provide answers to some (but not all) of the questions asked in the Consultation</w:t>
            </w:r>
            <w:r w:rsidR="00451528">
              <w:rPr>
                <w:rFonts w:ascii="Calibri" w:eastAsia="Calibri" w:hAnsi="Calibri" w:cs="Times New Roman"/>
                <w:lang w:val="en-US"/>
              </w:rPr>
              <w:t>)</w:t>
            </w:r>
            <w:r w:rsidR="007B34D3">
              <w:rPr>
                <w:rFonts w:ascii="Calibri" w:eastAsia="Calibri" w:hAnsi="Calibri" w:cs="Times New Roman"/>
                <w:lang w:val="en-US"/>
              </w:rPr>
              <w:t>.</w:t>
            </w:r>
            <w:r w:rsidR="00141ED1">
              <w:rPr>
                <w:rFonts w:ascii="Calibri" w:eastAsia="Calibri" w:hAnsi="Calibri" w:cs="Times New Roman"/>
                <w:lang w:val="en-US"/>
              </w:rPr>
              <w:t xml:space="preserve"> </w:t>
            </w:r>
          </w:p>
          <w:p w14:paraId="001F1A19" w14:textId="77777777" w:rsidR="008E685C" w:rsidRDefault="008E685C" w:rsidP="0089727B">
            <w:pPr>
              <w:rPr>
                <w:rFonts w:ascii="Calibri" w:eastAsia="Calibri" w:hAnsi="Calibri" w:cs="Times New Roman"/>
                <w:lang w:val="en-US"/>
              </w:rPr>
            </w:pPr>
          </w:p>
          <w:p w14:paraId="18588B12" w14:textId="16AD54A8" w:rsidR="0089727B" w:rsidRPr="0089727B" w:rsidRDefault="00141ED1" w:rsidP="0089727B">
            <w:pPr>
              <w:rPr>
                <w:rFonts w:ascii="Calibri" w:eastAsia="Calibri" w:hAnsi="Calibri" w:cs="Times New Roman"/>
                <w:lang w:val="en-US"/>
              </w:rPr>
            </w:pPr>
            <w:r>
              <w:rPr>
                <w:rFonts w:ascii="Calibri" w:eastAsia="Calibri" w:hAnsi="Calibri" w:cs="Times New Roman"/>
                <w:lang w:val="en-US"/>
              </w:rPr>
              <w:t>It was agreed that this was a good opportunity to promote the Network and to pull together real evidence from the Network necessary for an integrated future.</w:t>
            </w:r>
          </w:p>
          <w:p w14:paraId="0DE00749" w14:textId="77777777" w:rsidR="005C00D2" w:rsidRPr="005C00D2" w:rsidRDefault="005C00D2" w:rsidP="00A608B3">
            <w:pPr>
              <w:jc w:val="both"/>
              <w:rPr>
                <w:rFonts w:cstheme="minorHAnsi"/>
                <w:lang w:val="en-US"/>
              </w:rPr>
            </w:pPr>
          </w:p>
          <w:p w14:paraId="76B5ADB2" w14:textId="77769F6D" w:rsidR="005C00D2" w:rsidRDefault="00164C84" w:rsidP="00A608B3">
            <w:pPr>
              <w:jc w:val="both"/>
              <w:rPr>
                <w:rFonts w:cstheme="minorHAnsi"/>
              </w:rPr>
            </w:pPr>
            <w:r>
              <w:rPr>
                <w:rFonts w:cstheme="minorHAnsi"/>
              </w:rPr>
              <w:t xml:space="preserve">Marian asked members to consider interest in joining a </w:t>
            </w:r>
            <w:r w:rsidR="008E685C">
              <w:rPr>
                <w:rFonts w:cstheme="minorHAnsi"/>
              </w:rPr>
              <w:t>T</w:t>
            </w:r>
            <w:r>
              <w:rPr>
                <w:rFonts w:cstheme="minorHAnsi"/>
              </w:rPr>
              <w:t>ask</w:t>
            </w:r>
            <w:r w:rsidR="00E22C16">
              <w:rPr>
                <w:rFonts w:cstheme="minorHAnsi"/>
              </w:rPr>
              <w:t xml:space="preserve"> </w:t>
            </w:r>
            <w:r w:rsidR="008E685C">
              <w:rPr>
                <w:rFonts w:cstheme="minorHAnsi"/>
              </w:rPr>
              <w:t>F</w:t>
            </w:r>
            <w:r>
              <w:rPr>
                <w:rFonts w:cstheme="minorHAnsi"/>
              </w:rPr>
              <w:t>orce on Smart Integration.</w:t>
            </w:r>
          </w:p>
          <w:p w14:paraId="7B86B705" w14:textId="06BB1F6E" w:rsidR="00164C84" w:rsidRDefault="0059214B" w:rsidP="00A608B3">
            <w:pPr>
              <w:jc w:val="both"/>
              <w:rPr>
                <w:rFonts w:cstheme="minorHAnsi"/>
              </w:rPr>
            </w:pPr>
            <w:r>
              <w:rPr>
                <w:rFonts w:cstheme="minorHAnsi"/>
              </w:rPr>
              <w:t>Roberta mentioned that ENEA was also submitting a response to the Consultation on Smart Integration</w:t>
            </w:r>
            <w:r w:rsidR="008E685C">
              <w:rPr>
                <w:rFonts w:cstheme="minorHAnsi"/>
              </w:rPr>
              <w:t>,</w:t>
            </w:r>
            <w:r>
              <w:rPr>
                <w:rFonts w:cstheme="minorHAnsi"/>
              </w:rPr>
              <w:t xml:space="preserve"> and promised to share it with the Network.</w:t>
            </w:r>
            <w:r w:rsidR="007B34D3">
              <w:rPr>
                <w:rFonts w:cstheme="minorHAnsi"/>
              </w:rPr>
              <w:t xml:space="preserve"> She added that there </w:t>
            </w:r>
            <w:r w:rsidR="00451528">
              <w:rPr>
                <w:rFonts w:cstheme="minorHAnsi"/>
              </w:rPr>
              <w:t>i</w:t>
            </w:r>
            <w:r w:rsidR="007B34D3">
              <w:rPr>
                <w:rFonts w:cstheme="minorHAnsi"/>
              </w:rPr>
              <w:t xml:space="preserve">s also a </w:t>
            </w:r>
            <w:r w:rsidR="00DE4C7B">
              <w:rPr>
                <w:rFonts w:cstheme="minorHAnsi"/>
              </w:rPr>
              <w:t xml:space="preserve">question relating to </w:t>
            </w:r>
            <w:r w:rsidR="007B34D3">
              <w:rPr>
                <w:rFonts w:cstheme="minorHAnsi"/>
              </w:rPr>
              <w:t xml:space="preserve"> on hydrogen in the Consultation and expressed that hydrogen is very important for Italy.</w:t>
            </w:r>
          </w:p>
          <w:p w14:paraId="7320C181" w14:textId="77777777" w:rsidR="007B34D3" w:rsidRDefault="007B34D3" w:rsidP="00A608B3">
            <w:pPr>
              <w:jc w:val="both"/>
              <w:rPr>
                <w:rFonts w:cstheme="minorHAnsi"/>
              </w:rPr>
            </w:pPr>
          </w:p>
          <w:p w14:paraId="0F5A06FC" w14:textId="166E86DA" w:rsidR="0059214B" w:rsidRDefault="00E12D35" w:rsidP="00A608B3">
            <w:pPr>
              <w:jc w:val="both"/>
              <w:rPr>
                <w:rFonts w:cstheme="minorHAnsi"/>
              </w:rPr>
            </w:pPr>
            <w:r>
              <w:rPr>
                <w:rFonts w:cstheme="minorHAnsi"/>
              </w:rPr>
              <w:t>Roberta expressed interest in joining the Task</w:t>
            </w:r>
            <w:r w:rsidR="001113D8">
              <w:rPr>
                <w:rFonts w:cstheme="minorHAnsi"/>
              </w:rPr>
              <w:t xml:space="preserve"> </w:t>
            </w:r>
            <w:r w:rsidR="004863EB">
              <w:rPr>
                <w:rFonts w:cstheme="minorHAnsi"/>
              </w:rPr>
              <w:t>F</w:t>
            </w:r>
            <w:r>
              <w:rPr>
                <w:rFonts w:cstheme="minorHAnsi"/>
              </w:rPr>
              <w:t xml:space="preserve">orce. </w:t>
            </w:r>
          </w:p>
          <w:p w14:paraId="2AE94A15" w14:textId="5C3B1C66" w:rsidR="00AF5F8C" w:rsidRDefault="00AF5F8C" w:rsidP="00A608B3">
            <w:pPr>
              <w:jc w:val="both"/>
              <w:rPr>
                <w:rFonts w:cstheme="minorHAnsi"/>
              </w:rPr>
            </w:pPr>
            <w:r>
              <w:rPr>
                <w:rFonts w:cstheme="minorHAnsi"/>
              </w:rPr>
              <w:t>It was queried what the role of the Task</w:t>
            </w:r>
            <w:r w:rsidR="009D1DEF">
              <w:rPr>
                <w:rFonts w:cstheme="minorHAnsi"/>
              </w:rPr>
              <w:t xml:space="preserve"> </w:t>
            </w:r>
            <w:r w:rsidR="00451528">
              <w:rPr>
                <w:rFonts w:cstheme="minorHAnsi"/>
              </w:rPr>
              <w:t>F</w:t>
            </w:r>
            <w:r>
              <w:rPr>
                <w:rFonts w:cstheme="minorHAnsi"/>
              </w:rPr>
              <w:t xml:space="preserve">orce </w:t>
            </w:r>
            <w:r w:rsidR="00E22C16">
              <w:rPr>
                <w:rFonts w:cstheme="minorHAnsi"/>
              </w:rPr>
              <w:t>and</w:t>
            </w:r>
            <w:r>
              <w:rPr>
                <w:rFonts w:cstheme="minorHAnsi"/>
              </w:rPr>
              <w:t xml:space="preserve"> what the purpose of the workshop on Smart Integration would be. It was clarified that the brainstorm session was just a one</w:t>
            </w:r>
            <w:r w:rsidR="00451528">
              <w:rPr>
                <w:rFonts w:cstheme="minorHAnsi"/>
              </w:rPr>
              <w:t>-</w:t>
            </w:r>
            <w:r>
              <w:rPr>
                <w:rFonts w:cstheme="minorHAnsi"/>
              </w:rPr>
              <w:t>off event to discuss how to proceed with Smart Integration</w:t>
            </w:r>
            <w:r w:rsidR="00451528">
              <w:rPr>
                <w:rFonts w:cstheme="minorHAnsi"/>
              </w:rPr>
              <w:t>,</w:t>
            </w:r>
            <w:r>
              <w:rPr>
                <w:rFonts w:cstheme="minorHAnsi"/>
              </w:rPr>
              <w:t xml:space="preserve"> and that the Task</w:t>
            </w:r>
            <w:r w:rsidR="009D1DEF">
              <w:rPr>
                <w:rFonts w:cstheme="minorHAnsi"/>
              </w:rPr>
              <w:t xml:space="preserve"> </w:t>
            </w:r>
            <w:r w:rsidR="00451528">
              <w:rPr>
                <w:rFonts w:cstheme="minorHAnsi"/>
              </w:rPr>
              <w:t>F</w:t>
            </w:r>
            <w:r>
              <w:rPr>
                <w:rFonts w:cstheme="minorHAnsi"/>
              </w:rPr>
              <w:t>orce would be a continuous cooperation w</w:t>
            </w:r>
            <w:r w:rsidR="00DE4C7B">
              <w:rPr>
                <w:rFonts w:cstheme="minorHAnsi"/>
              </w:rPr>
              <w:t>hich</w:t>
            </w:r>
            <w:r>
              <w:rPr>
                <w:rFonts w:cstheme="minorHAnsi"/>
              </w:rPr>
              <w:t xml:space="preserve"> would address the important aspects and develop a strategy.</w:t>
            </w:r>
            <w:r w:rsidR="00E22C16">
              <w:rPr>
                <w:rFonts w:cstheme="minorHAnsi"/>
              </w:rPr>
              <w:t xml:space="preserve"> RVO to take this up further and contact those who have shown interest in joining this Task Force.</w:t>
            </w:r>
          </w:p>
          <w:p w14:paraId="432D169A" w14:textId="77777777" w:rsidR="005C00D2" w:rsidRDefault="005C00D2" w:rsidP="00A608B3">
            <w:pPr>
              <w:jc w:val="both"/>
              <w:rPr>
                <w:rFonts w:cstheme="minorHAnsi"/>
              </w:rPr>
            </w:pPr>
          </w:p>
          <w:p w14:paraId="6920574C" w14:textId="32D57D1A" w:rsidR="005C00D2" w:rsidRPr="005C00D2" w:rsidRDefault="005C00D2" w:rsidP="00A608B3">
            <w:pPr>
              <w:jc w:val="both"/>
              <w:rPr>
                <w:rFonts w:cstheme="minorHAnsi"/>
              </w:rPr>
            </w:pPr>
          </w:p>
        </w:tc>
        <w:tc>
          <w:tcPr>
            <w:tcW w:w="1318" w:type="dxa"/>
          </w:tcPr>
          <w:p w14:paraId="32255CE9" w14:textId="77777777" w:rsidR="005C00D2" w:rsidRDefault="005C00D2" w:rsidP="00FB5ED6">
            <w:pPr>
              <w:rPr>
                <w:rFonts w:cstheme="minorHAnsi"/>
              </w:rPr>
            </w:pPr>
          </w:p>
          <w:p w14:paraId="299C64B0" w14:textId="77777777" w:rsidR="00E22C16" w:rsidRDefault="00E22C16" w:rsidP="00FB5ED6">
            <w:pPr>
              <w:rPr>
                <w:rFonts w:cstheme="minorHAnsi"/>
              </w:rPr>
            </w:pPr>
          </w:p>
          <w:p w14:paraId="06233821" w14:textId="77777777" w:rsidR="00E22C16" w:rsidRDefault="00E22C16" w:rsidP="00FB5ED6">
            <w:pPr>
              <w:rPr>
                <w:rFonts w:cstheme="minorHAnsi"/>
              </w:rPr>
            </w:pPr>
          </w:p>
          <w:p w14:paraId="2669ADE8" w14:textId="77777777" w:rsidR="00E22C16" w:rsidRDefault="00E22C16" w:rsidP="00FB5ED6">
            <w:pPr>
              <w:rPr>
                <w:rFonts w:cstheme="minorHAnsi"/>
              </w:rPr>
            </w:pPr>
          </w:p>
          <w:p w14:paraId="4CFF77E2" w14:textId="77777777" w:rsidR="00E22C16" w:rsidRDefault="00E22C16" w:rsidP="00FB5ED6">
            <w:pPr>
              <w:rPr>
                <w:rFonts w:cstheme="minorHAnsi"/>
              </w:rPr>
            </w:pPr>
          </w:p>
          <w:p w14:paraId="425B5DE1" w14:textId="77777777" w:rsidR="00E22C16" w:rsidRDefault="00E22C16" w:rsidP="00FB5ED6">
            <w:pPr>
              <w:rPr>
                <w:rFonts w:cstheme="minorHAnsi"/>
              </w:rPr>
            </w:pPr>
          </w:p>
          <w:p w14:paraId="5429BABF" w14:textId="77777777" w:rsidR="00E22C16" w:rsidRDefault="00E22C16" w:rsidP="00FB5ED6">
            <w:pPr>
              <w:rPr>
                <w:rFonts w:cstheme="minorHAnsi"/>
              </w:rPr>
            </w:pPr>
          </w:p>
          <w:p w14:paraId="4E5911E4" w14:textId="77777777" w:rsidR="00E22C16" w:rsidRDefault="00E22C16" w:rsidP="00FB5ED6">
            <w:pPr>
              <w:rPr>
                <w:rFonts w:cstheme="minorHAnsi"/>
              </w:rPr>
            </w:pPr>
          </w:p>
          <w:p w14:paraId="6BB2AEC1" w14:textId="77777777" w:rsidR="00E22C16" w:rsidRDefault="00E22C16" w:rsidP="00FB5ED6">
            <w:pPr>
              <w:rPr>
                <w:rFonts w:cstheme="minorHAnsi"/>
              </w:rPr>
            </w:pPr>
          </w:p>
          <w:p w14:paraId="7C33A528" w14:textId="77777777" w:rsidR="00E22C16" w:rsidRDefault="00E22C16" w:rsidP="00FB5ED6">
            <w:pPr>
              <w:rPr>
                <w:rFonts w:cstheme="minorHAnsi"/>
              </w:rPr>
            </w:pPr>
          </w:p>
          <w:p w14:paraId="7FDC5699" w14:textId="77777777" w:rsidR="00E22C16" w:rsidRDefault="00E22C16" w:rsidP="00FB5ED6">
            <w:pPr>
              <w:rPr>
                <w:rFonts w:cstheme="minorHAnsi"/>
              </w:rPr>
            </w:pPr>
          </w:p>
          <w:p w14:paraId="07509F6C" w14:textId="77777777" w:rsidR="00E22C16" w:rsidRDefault="00E22C16" w:rsidP="00FB5ED6">
            <w:pPr>
              <w:rPr>
                <w:rFonts w:cstheme="minorHAnsi"/>
              </w:rPr>
            </w:pPr>
          </w:p>
          <w:p w14:paraId="2135BC10" w14:textId="77777777" w:rsidR="00E22C16" w:rsidRDefault="00E22C16" w:rsidP="00FB5ED6">
            <w:pPr>
              <w:rPr>
                <w:rFonts w:cstheme="minorHAnsi"/>
              </w:rPr>
            </w:pPr>
          </w:p>
          <w:p w14:paraId="303DF9F2" w14:textId="77777777" w:rsidR="00E22C16" w:rsidRDefault="00E22C16" w:rsidP="00FB5ED6">
            <w:pPr>
              <w:rPr>
                <w:rFonts w:cstheme="minorHAnsi"/>
              </w:rPr>
            </w:pPr>
          </w:p>
          <w:p w14:paraId="2AD61570" w14:textId="77777777" w:rsidR="00E22C16" w:rsidRDefault="00E22C16" w:rsidP="00FB5ED6">
            <w:pPr>
              <w:rPr>
                <w:rFonts w:cstheme="minorHAnsi"/>
              </w:rPr>
            </w:pPr>
          </w:p>
          <w:p w14:paraId="350149CB" w14:textId="77777777" w:rsidR="00E22C16" w:rsidRDefault="00E22C16" w:rsidP="00FB5ED6">
            <w:pPr>
              <w:rPr>
                <w:rFonts w:cstheme="minorHAnsi"/>
              </w:rPr>
            </w:pPr>
          </w:p>
          <w:p w14:paraId="6E3A2B93" w14:textId="77777777" w:rsidR="00E22C16" w:rsidRDefault="00E22C16" w:rsidP="00FB5ED6">
            <w:pPr>
              <w:rPr>
                <w:rFonts w:cstheme="minorHAnsi"/>
              </w:rPr>
            </w:pPr>
          </w:p>
          <w:p w14:paraId="3B66A4A9" w14:textId="77777777" w:rsidR="00E22C16" w:rsidRDefault="00E22C16" w:rsidP="00FB5ED6">
            <w:pPr>
              <w:rPr>
                <w:rFonts w:cstheme="minorHAnsi"/>
              </w:rPr>
            </w:pPr>
          </w:p>
          <w:p w14:paraId="692D4DE4" w14:textId="77777777" w:rsidR="00E22C16" w:rsidRDefault="00E22C16" w:rsidP="00FB5ED6">
            <w:pPr>
              <w:rPr>
                <w:rFonts w:cstheme="minorHAnsi"/>
              </w:rPr>
            </w:pPr>
          </w:p>
          <w:p w14:paraId="703A4F69" w14:textId="77777777" w:rsidR="00E22C16" w:rsidRDefault="00E22C16" w:rsidP="00FB5ED6">
            <w:pPr>
              <w:rPr>
                <w:rFonts w:cstheme="minorHAnsi"/>
              </w:rPr>
            </w:pPr>
          </w:p>
          <w:p w14:paraId="50E159DC" w14:textId="77777777" w:rsidR="00E22C16" w:rsidRDefault="00E22C16" w:rsidP="00FB5ED6">
            <w:pPr>
              <w:rPr>
                <w:rFonts w:cstheme="minorHAnsi"/>
              </w:rPr>
            </w:pPr>
          </w:p>
          <w:p w14:paraId="0CF4C9F9" w14:textId="77777777" w:rsidR="00E22C16" w:rsidRDefault="00E22C16" w:rsidP="00FB5ED6">
            <w:pPr>
              <w:rPr>
                <w:rFonts w:cstheme="minorHAnsi"/>
              </w:rPr>
            </w:pPr>
          </w:p>
          <w:p w14:paraId="4738E9E8" w14:textId="77777777" w:rsidR="00E22C16" w:rsidRDefault="00E22C16" w:rsidP="00FB5ED6">
            <w:pPr>
              <w:rPr>
                <w:rFonts w:cstheme="minorHAnsi"/>
              </w:rPr>
            </w:pPr>
          </w:p>
          <w:p w14:paraId="530D135D" w14:textId="77777777" w:rsidR="00E22C16" w:rsidRDefault="00E22C16" w:rsidP="00FB5ED6">
            <w:pPr>
              <w:rPr>
                <w:rFonts w:cstheme="minorHAnsi"/>
              </w:rPr>
            </w:pPr>
          </w:p>
          <w:p w14:paraId="79E09AB0" w14:textId="77777777" w:rsidR="00E22C16" w:rsidRDefault="00E22C16" w:rsidP="00FB5ED6">
            <w:pPr>
              <w:rPr>
                <w:rFonts w:cstheme="minorHAnsi"/>
              </w:rPr>
            </w:pPr>
          </w:p>
          <w:p w14:paraId="36B9E2B6" w14:textId="77777777" w:rsidR="00E22C16" w:rsidRDefault="00E22C16" w:rsidP="00FB5ED6">
            <w:pPr>
              <w:rPr>
                <w:rFonts w:cstheme="minorHAnsi"/>
              </w:rPr>
            </w:pPr>
          </w:p>
          <w:p w14:paraId="3B3A4B12" w14:textId="77777777" w:rsidR="00E22C16" w:rsidRDefault="00E22C16" w:rsidP="00FB5ED6">
            <w:pPr>
              <w:rPr>
                <w:rFonts w:cstheme="minorHAnsi"/>
              </w:rPr>
            </w:pPr>
          </w:p>
          <w:p w14:paraId="3BE9CE37" w14:textId="77777777" w:rsidR="00E22C16" w:rsidRDefault="00E22C16" w:rsidP="00FB5ED6">
            <w:pPr>
              <w:rPr>
                <w:rFonts w:cstheme="minorHAnsi"/>
              </w:rPr>
            </w:pPr>
          </w:p>
          <w:p w14:paraId="6C10CCA8" w14:textId="77777777" w:rsidR="00E22C16" w:rsidRDefault="00E22C16" w:rsidP="00FB5ED6">
            <w:pPr>
              <w:rPr>
                <w:rFonts w:cstheme="minorHAnsi"/>
              </w:rPr>
            </w:pPr>
          </w:p>
          <w:p w14:paraId="16B071A6" w14:textId="77777777" w:rsidR="00E22C16" w:rsidRDefault="00E22C16" w:rsidP="00FB5ED6">
            <w:pPr>
              <w:rPr>
                <w:rFonts w:cstheme="minorHAnsi"/>
              </w:rPr>
            </w:pPr>
          </w:p>
          <w:p w14:paraId="6DE99237" w14:textId="77777777" w:rsidR="00E22C16" w:rsidRDefault="00E22C16" w:rsidP="00FB5ED6">
            <w:pPr>
              <w:rPr>
                <w:rFonts w:cstheme="minorHAnsi"/>
              </w:rPr>
            </w:pPr>
          </w:p>
          <w:p w14:paraId="41898323" w14:textId="77777777" w:rsidR="00E22C16" w:rsidRDefault="00E22C16" w:rsidP="00FB5ED6">
            <w:pPr>
              <w:rPr>
                <w:rFonts w:cstheme="minorHAnsi"/>
              </w:rPr>
            </w:pPr>
          </w:p>
          <w:p w14:paraId="5949BCDE" w14:textId="77777777" w:rsidR="00E22C16" w:rsidRDefault="00E22C16" w:rsidP="00FB5ED6">
            <w:pPr>
              <w:rPr>
                <w:rFonts w:cstheme="minorHAnsi"/>
              </w:rPr>
            </w:pPr>
          </w:p>
          <w:p w14:paraId="2332E181" w14:textId="77777777" w:rsidR="00E22C16" w:rsidRDefault="00E22C16" w:rsidP="00FB5ED6">
            <w:pPr>
              <w:rPr>
                <w:rFonts w:cstheme="minorHAnsi"/>
              </w:rPr>
            </w:pPr>
          </w:p>
          <w:p w14:paraId="4D12BD34" w14:textId="77777777" w:rsidR="00E22C16" w:rsidRDefault="00E22C16" w:rsidP="00FB5ED6">
            <w:pPr>
              <w:rPr>
                <w:rFonts w:cstheme="minorHAnsi"/>
              </w:rPr>
            </w:pPr>
          </w:p>
          <w:p w14:paraId="5D9ED7D9" w14:textId="77777777" w:rsidR="00E22C16" w:rsidRDefault="00E22C16" w:rsidP="00FB5ED6">
            <w:pPr>
              <w:rPr>
                <w:rFonts w:cstheme="minorHAnsi"/>
              </w:rPr>
            </w:pPr>
          </w:p>
          <w:p w14:paraId="660D4CE5" w14:textId="77777777" w:rsidR="00E22C16" w:rsidRDefault="00E22C16" w:rsidP="00FB5ED6">
            <w:pPr>
              <w:rPr>
                <w:rFonts w:cstheme="minorHAnsi"/>
              </w:rPr>
            </w:pPr>
          </w:p>
          <w:p w14:paraId="25919C5E" w14:textId="77777777" w:rsidR="00E22C16" w:rsidRDefault="00E22C16" w:rsidP="00FB5ED6">
            <w:pPr>
              <w:rPr>
                <w:rFonts w:cstheme="minorHAnsi"/>
              </w:rPr>
            </w:pPr>
          </w:p>
          <w:p w14:paraId="53CA6F0D" w14:textId="77777777" w:rsidR="00E22C16" w:rsidRDefault="00E22C16" w:rsidP="00FB5ED6">
            <w:pPr>
              <w:rPr>
                <w:rFonts w:cstheme="minorHAnsi"/>
              </w:rPr>
            </w:pPr>
          </w:p>
          <w:p w14:paraId="324C965D" w14:textId="77777777" w:rsidR="00E22C16" w:rsidRDefault="00E22C16" w:rsidP="00FB5ED6">
            <w:pPr>
              <w:rPr>
                <w:rFonts w:cstheme="minorHAnsi"/>
              </w:rPr>
            </w:pPr>
          </w:p>
          <w:p w14:paraId="5DD2769C" w14:textId="77777777" w:rsidR="00E22C16" w:rsidRDefault="00E22C16" w:rsidP="00FB5ED6">
            <w:pPr>
              <w:rPr>
                <w:rFonts w:cstheme="minorHAnsi"/>
              </w:rPr>
            </w:pPr>
          </w:p>
          <w:p w14:paraId="6FA38FD8" w14:textId="77777777" w:rsidR="00E22C16" w:rsidRDefault="00E22C16" w:rsidP="00FB5ED6">
            <w:pPr>
              <w:rPr>
                <w:rFonts w:cstheme="minorHAnsi"/>
              </w:rPr>
            </w:pPr>
          </w:p>
          <w:p w14:paraId="4B1638F6" w14:textId="77777777" w:rsidR="00E22C16" w:rsidRDefault="00E22C16" w:rsidP="00FB5ED6">
            <w:pPr>
              <w:rPr>
                <w:rFonts w:cstheme="minorHAnsi"/>
              </w:rPr>
            </w:pPr>
          </w:p>
          <w:p w14:paraId="01E72C9E" w14:textId="77777777" w:rsidR="00E22C16" w:rsidRDefault="00E22C16" w:rsidP="00FB5ED6">
            <w:pPr>
              <w:rPr>
                <w:rFonts w:cstheme="minorHAnsi"/>
              </w:rPr>
            </w:pPr>
          </w:p>
          <w:p w14:paraId="5D187E3C" w14:textId="77777777" w:rsidR="00E22C16" w:rsidRDefault="00E22C16" w:rsidP="00FB5ED6">
            <w:pPr>
              <w:rPr>
                <w:rFonts w:cstheme="minorHAnsi"/>
              </w:rPr>
            </w:pPr>
          </w:p>
          <w:p w14:paraId="62D43EA1" w14:textId="77777777" w:rsidR="00E22C16" w:rsidRDefault="00E22C16" w:rsidP="00FB5ED6">
            <w:pPr>
              <w:rPr>
                <w:rFonts w:cstheme="minorHAnsi"/>
              </w:rPr>
            </w:pPr>
          </w:p>
          <w:p w14:paraId="05339878" w14:textId="77777777" w:rsidR="00E22C16" w:rsidRDefault="00E22C16" w:rsidP="00FB5ED6">
            <w:pPr>
              <w:rPr>
                <w:rFonts w:cstheme="minorHAnsi"/>
              </w:rPr>
            </w:pPr>
          </w:p>
          <w:p w14:paraId="19EBF810" w14:textId="77777777" w:rsidR="00E22C16" w:rsidRDefault="00E22C16" w:rsidP="00FB5ED6">
            <w:pPr>
              <w:rPr>
                <w:rFonts w:cstheme="minorHAnsi"/>
              </w:rPr>
            </w:pPr>
          </w:p>
          <w:p w14:paraId="4A05E33F" w14:textId="77777777" w:rsidR="00E22C16" w:rsidRDefault="00E22C16" w:rsidP="00FB5ED6">
            <w:pPr>
              <w:rPr>
                <w:rFonts w:cstheme="minorHAnsi"/>
              </w:rPr>
            </w:pPr>
          </w:p>
          <w:p w14:paraId="169BE0ED" w14:textId="77777777" w:rsidR="00E22C16" w:rsidRDefault="00E22C16" w:rsidP="00FB5ED6">
            <w:pPr>
              <w:rPr>
                <w:rFonts w:cstheme="minorHAnsi"/>
              </w:rPr>
            </w:pPr>
          </w:p>
          <w:p w14:paraId="1823991F" w14:textId="77777777" w:rsidR="00E22C16" w:rsidRDefault="00E22C16" w:rsidP="00FB5ED6">
            <w:pPr>
              <w:rPr>
                <w:rFonts w:cstheme="minorHAnsi"/>
              </w:rPr>
            </w:pPr>
          </w:p>
          <w:p w14:paraId="6776B16F" w14:textId="77777777" w:rsidR="00E22C16" w:rsidRDefault="00E22C16" w:rsidP="00FB5ED6">
            <w:pPr>
              <w:rPr>
                <w:rFonts w:cstheme="minorHAnsi"/>
              </w:rPr>
            </w:pPr>
          </w:p>
          <w:p w14:paraId="41AA5AF2" w14:textId="77777777" w:rsidR="00E22C16" w:rsidRDefault="00E22C16" w:rsidP="00FB5ED6">
            <w:pPr>
              <w:rPr>
                <w:rFonts w:cstheme="minorHAnsi"/>
              </w:rPr>
            </w:pPr>
          </w:p>
          <w:p w14:paraId="4095E45F" w14:textId="77777777" w:rsidR="00E22C16" w:rsidRDefault="00E22C16" w:rsidP="00FB5ED6">
            <w:pPr>
              <w:rPr>
                <w:rFonts w:cstheme="minorHAnsi"/>
              </w:rPr>
            </w:pPr>
          </w:p>
          <w:p w14:paraId="725C25D5" w14:textId="77777777" w:rsidR="00E22C16" w:rsidRDefault="00E22C16" w:rsidP="00FB5ED6">
            <w:pPr>
              <w:rPr>
                <w:rFonts w:cstheme="minorHAnsi"/>
              </w:rPr>
            </w:pPr>
          </w:p>
          <w:p w14:paraId="10F81DC7" w14:textId="77777777" w:rsidR="00E22C16" w:rsidRDefault="00E22C16" w:rsidP="00FB5ED6">
            <w:pPr>
              <w:rPr>
                <w:rFonts w:cstheme="minorHAnsi"/>
              </w:rPr>
            </w:pPr>
          </w:p>
          <w:p w14:paraId="6CE009BE" w14:textId="77777777" w:rsidR="00E22C16" w:rsidRDefault="00E22C16" w:rsidP="00FB5ED6">
            <w:pPr>
              <w:rPr>
                <w:rFonts w:cstheme="minorHAnsi"/>
              </w:rPr>
            </w:pPr>
          </w:p>
          <w:p w14:paraId="3B29E2EC" w14:textId="77777777" w:rsidR="00E22C16" w:rsidRDefault="00E22C16" w:rsidP="00FB5ED6">
            <w:pPr>
              <w:rPr>
                <w:rFonts w:cstheme="minorHAnsi"/>
              </w:rPr>
            </w:pPr>
          </w:p>
          <w:p w14:paraId="22705BDC" w14:textId="77777777" w:rsidR="00E22C16" w:rsidRDefault="00E22C16" w:rsidP="00FB5ED6">
            <w:pPr>
              <w:rPr>
                <w:rFonts w:cstheme="minorHAnsi"/>
              </w:rPr>
            </w:pPr>
          </w:p>
          <w:p w14:paraId="275E6B7E" w14:textId="77777777" w:rsidR="00E22C16" w:rsidRDefault="00E22C16" w:rsidP="00FB5ED6">
            <w:pPr>
              <w:rPr>
                <w:rFonts w:cstheme="minorHAnsi"/>
              </w:rPr>
            </w:pPr>
          </w:p>
          <w:p w14:paraId="1AFF13B5" w14:textId="77777777" w:rsidR="00E22C16" w:rsidRDefault="00E22C16" w:rsidP="00FB5ED6">
            <w:pPr>
              <w:rPr>
                <w:rFonts w:cstheme="minorHAnsi"/>
              </w:rPr>
            </w:pPr>
          </w:p>
          <w:p w14:paraId="126B7843" w14:textId="77777777" w:rsidR="00E22C16" w:rsidRDefault="00E22C16" w:rsidP="00FB5ED6">
            <w:pPr>
              <w:rPr>
                <w:rFonts w:cstheme="minorHAnsi"/>
              </w:rPr>
            </w:pPr>
          </w:p>
          <w:p w14:paraId="2C0DDB37" w14:textId="77777777" w:rsidR="00E22C16" w:rsidRDefault="00E22C16" w:rsidP="00FB5ED6">
            <w:pPr>
              <w:rPr>
                <w:rFonts w:cstheme="minorHAnsi"/>
              </w:rPr>
            </w:pPr>
          </w:p>
          <w:p w14:paraId="47967191" w14:textId="77777777" w:rsidR="00E22C16" w:rsidRDefault="00E22C16" w:rsidP="00FB5ED6">
            <w:pPr>
              <w:rPr>
                <w:rFonts w:cstheme="minorHAnsi"/>
              </w:rPr>
            </w:pPr>
          </w:p>
          <w:p w14:paraId="2FAF858E" w14:textId="77777777" w:rsidR="00E22C16" w:rsidRDefault="00E22C16" w:rsidP="00FB5ED6">
            <w:pPr>
              <w:rPr>
                <w:rFonts w:cstheme="minorHAnsi"/>
              </w:rPr>
            </w:pPr>
          </w:p>
          <w:p w14:paraId="47559DAF" w14:textId="77777777" w:rsidR="00E22C16" w:rsidRDefault="00E22C16" w:rsidP="00FB5ED6">
            <w:pPr>
              <w:rPr>
                <w:rFonts w:cstheme="minorHAnsi"/>
              </w:rPr>
            </w:pPr>
          </w:p>
          <w:p w14:paraId="21024C02" w14:textId="77777777" w:rsidR="00E22C16" w:rsidRDefault="00E22C16" w:rsidP="00FB5ED6">
            <w:pPr>
              <w:rPr>
                <w:rFonts w:cstheme="minorHAnsi"/>
              </w:rPr>
            </w:pPr>
          </w:p>
          <w:p w14:paraId="2F0A794E" w14:textId="77777777" w:rsidR="00E22C16" w:rsidRDefault="00E22C16" w:rsidP="00FB5ED6">
            <w:pPr>
              <w:rPr>
                <w:rFonts w:cstheme="minorHAnsi"/>
              </w:rPr>
            </w:pPr>
          </w:p>
          <w:p w14:paraId="0513E08C" w14:textId="77777777" w:rsidR="00E22C16" w:rsidRDefault="00E22C16" w:rsidP="00FB5ED6">
            <w:pPr>
              <w:rPr>
                <w:rFonts w:cstheme="minorHAnsi"/>
              </w:rPr>
            </w:pPr>
          </w:p>
          <w:p w14:paraId="3DFF981B" w14:textId="77777777" w:rsidR="00E22C16" w:rsidRDefault="00E22C16" w:rsidP="00FB5ED6">
            <w:pPr>
              <w:rPr>
                <w:rFonts w:cstheme="minorHAnsi"/>
              </w:rPr>
            </w:pPr>
          </w:p>
          <w:p w14:paraId="3ADCBE99" w14:textId="77777777" w:rsidR="00E22C16" w:rsidRDefault="00E22C16" w:rsidP="00FB5ED6">
            <w:pPr>
              <w:rPr>
                <w:rFonts w:cstheme="minorHAnsi"/>
              </w:rPr>
            </w:pPr>
          </w:p>
          <w:p w14:paraId="3837BA2A" w14:textId="77777777" w:rsidR="00E22C16" w:rsidRDefault="00E22C16" w:rsidP="00FB5ED6">
            <w:pPr>
              <w:rPr>
                <w:rFonts w:cstheme="minorHAnsi"/>
              </w:rPr>
            </w:pPr>
          </w:p>
          <w:p w14:paraId="57C0FE4E" w14:textId="77777777" w:rsidR="00E22C16" w:rsidRDefault="00E22C16" w:rsidP="00FB5ED6">
            <w:pPr>
              <w:rPr>
                <w:rFonts w:cstheme="minorHAnsi"/>
              </w:rPr>
            </w:pPr>
          </w:p>
          <w:p w14:paraId="7A78EC2C" w14:textId="77777777" w:rsidR="00E22C16" w:rsidRDefault="00E22C16" w:rsidP="00FB5ED6">
            <w:pPr>
              <w:rPr>
                <w:rFonts w:cstheme="minorHAnsi"/>
              </w:rPr>
            </w:pPr>
          </w:p>
          <w:p w14:paraId="5D6E017E" w14:textId="77777777" w:rsidR="00E22C16" w:rsidRDefault="00E22C16" w:rsidP="00FB5ED6">
            <w:pPr>
              <w:rPr>
                <w:rFonts w:cstheme="minorHAnsi"/>
              </w:rPr>
            </w:pPr>
          </w:p>
          <w:p w14:paraId="7F159359" w14:textId="77777777" w:rsidR="00E22C16" w:rsidRDefault="00E22C16" w:rsidP="00FB5ED6">
            <w:pPr>
              <w:rPr>
                <w:rFonts w:cstheme="minorHAnsi"/>
              </w:rPr>
            </w:pPr>
          </w:p>
          <w:p w14:paraId="3CA67CB2" w14:textId="77777777" w:rsidR="00E22C16" w:rsidRDefault="00E22C16" w:rsidP="00FB5ED6">
            <w:pPr>
              <w:rPr>
                <w:rFonts w:cstheme="minorHAnsi"/>
              </w:rPr>
            </w:pPr>
          </w:p>
          <w:p w14:paraId="61783DFC" w14:textId="77777777" w:rsidR="00E22C16" w:rsidRDefault="00E22C16" w:rsidP="00FB5ED6">
            <w:pPr>
              <w:rPr>
                <w:rFonts w:cstheme="minorHAnsi"/>
              </w:rPr>
            </w:pPr>
          </w:p>
          <w:p w14:paraId="50294B08" w14:textId="77777777" w:rsidR="00E22C16" w:rsidRDefault="00E22C16" w:rsidP="00FB5ED6">
            <w:pPr>
              <w:rPr>
                <w:rFonts w:cstheme="minorHAnsi"/>
              </w:rPr>
            </w:pPr>
          </w:p>
          <w:p w14:paraId="67DF2429" w14:textId="77777777" w:rsidR="00E22C16" w:rsidRDefault="00E22C16" w:rsidP="00FB5ED6">
            <w:pPr>
              <w:rPr>
                <w:rFonts w:cstheme="minorHAnsi"/>
              </w:rPr>
            </w:pPr>
          </w:p>
          <w:p w14:paraId="6B25C0FC" w14:textId="77777777" w:rsidR="00E22C16" w:rsidRDefault="00E22C16" w:rsidP="00FB5ED6">
            <w:pPr>
              <w:rPr>
                <w:rFonts w:cstheme="minorHAnsi"/>
              </w:rPr>
            </w:pPr>
          </w:p>
          <w:p w14:paraId="4044644C" w14:textId="77777777" w:rsidR="00E22C16" w:rsidRDefault="00E22C16" w:rsidP="00FB5ED6">
            <w:pPr>
              <w:rPr>
                <w:rFonts w:cstheme="minorHAnsi"/>
              </w:rPr>
            </w:pPr>
          </w:p>
          <w:p w14:paraId="1AAEE3E4" w14:textId="77777777" w:rsidR="00E22C16" w:rsidRDefault="00E22C16" w:rsidP="00FB5ED6">
            <w:pPr>
              <w:rPr>
                <w:rFonts w:cstheme="minorHAnsi"/>
              </w:rPr>
            </w:pPr>
          </w:p>
          <w:p w14:paraId="62C00C0B" w14:textId="77777777" w:rsidR="00E22C16" w:rsidRDefault="00E22C16" w:rsidP="00FB5ED6">
            <w:pPr>
              <w:rPr>
                <w:rFonts w:cstheme="minorHAnsi"/>
              </w:rPr>
            </w:pPr>
          </w:p>
          <w:p w14:paraId="5DDBFC4C" w14:textId="77777777" w:rsidR="00E22C16" w:rsidRDefault="00E22C16" w:rsidP="00FB5ED6">
            <w:pPr>
              <w:rPr>
                <w:rFonts w:cstheme="minorHAnsi"/>
              </w:rPr>
            </w:pPr>
          </w:p>
          <w:p w14:paraId="2E512953" w14:textId="77777777" w:rsidR="00E22C16" w:rsidRDefault="00E22C16" w:rsidP="00FB5ED6">
            <w:pPr>
              <w:rPr>
                <w:rFonts w:cstheme="minorHAnsi"/>
              </w:rPr>
            </w:pPr>
          </w:p>
          <w:p w14:paraId="1339A354" w14:textId="77777777" w:rsidR="00E22C16" w:rsidRDefault="00E22C16" w:rsidP="00FB5ED6">
            <w:pPr>
              <w:rPr>
                <w:rFonts w:cstheme="minorHAnsi"/>
              </w:rPr>
            </w:pPr>
          </w:p>
          <w:p w14:paraId="795FC475" w14:textId="77777777" w:rsidR="00E22C16" w:rsidRDefault="00E22C16" w:rsidP="00FB5ED6">
            <w:pPr>
              <w:rPr>
                <w:rFonts w:cstheme="minorHAnsi"/>
              </w:rPr>
            </w:pPr>
          </w:p>
          <w:p w14:paraId="366E9EDE" w14:textId="77777777" w:rsidR="00E22C16" w:rsidRDefault="00E22C16" w:rsidP="00FB5ED6">
            <w:pPr>
              <w:rPr>
                <w:rFonts w:cstheme="minorHAnsi"/>
              </w:rPr>
            </w:pPr>
          </w:p>
          <w:p w14:paraId="1C2AE8B7" w14:textId="77777777" w:rsidR="00E22C16" w:rsidRDefault="00E22C16" w:rsidP="00FB5ED6">
            <w:pPr>
              <w:rPr>
                <w:rFonts w:cstheme="minorHAnsi"/>
              </w:rPr>
            </w:pPr>
          </w:p>
          <w:p w14:paraId="5236FE14" w14:textId="77777777" w:rsidR="00E22C16" w:rsidRDefault="00E22C16" w:rsidP="00FB5ED6">
            <w:pPr>
              <w:rPr>
                <w:rFonts w:cstheme="minorHAnsi"/>
              </w:rPr>
            </w:pPr>
          </w:p>
          <w:p w14:paraId="7303FD3F" w14:textId="77777777" w:rsidR="00E22C16" w:rsidRDefault="00E22C16" w:rsidP="00FB5ED6">
            <w:pPr>
              <w:rPr>
                <w:rFonts w:cstheme="minorHAnsi"/>
              </w:rPr>
            </w:pPr>
          </w:p>
          <w:p w14:paraId="45E5C459" w14:textId="77777777" w:rsidR="00E22C16" w:rsidRDefault="00E22C16" w:rsidP="00FB5ED6">
            <w:pPr>
              <w:rPr>
                <w:rFonts w:cstheme="minorHAnsi"/>
              </w:rPr>
            </w:pPr>
          </w:p>
          <w:p w14:paraId="141CD151" w14:textId="77777777" w:rsidR="00E22C16" w:rsidRDefault="00E22C16" w:rsidP="00FB5ED6">
            <w:pPr>
              <w:rPr>
                <w:rFonts w:cstheme="minorHAnsi"/>
              </w:rPr>
            </w:pPr>
          </w:p>
          <w:p w14:paraId="24B7F1A4" w14:textId="77777777" w:rsidR="00E22C16" w:rsidRDefault="00E22C16" w:rsidP="00FB5ED6">
            <w:pPr>
              <w:rPr>
                <w:rFonts w:cstheme="minorHAnsi"/>
              </w:rPr>
            </w:pPr>
          </w:p>
          <w:p w14:paraId="73DB47F5" w14:textId="77777777" w:rsidR="00E22C16" w:rsidRDefault="00E22C16" w:rsidP="00FB5ED6">
            <w:pPr>
              <w:rPr>
                <w:rFonts w:cstheme="minorHAnsi"/>
              </w:rPr>
            </w:pPr>
          </w:p>
          <w:p w14:paraId="2F854CC8" w14:textId="77777777" w:rsidR="00E22C16" w:rsidRDefault="00E22C16" w:rsidP="00FB5ED6">
            <w:pPr>
              <w:rPr>
                <w:rFonts w:cstheme="minorHAnsi"/>
              </w:rPr>
            </w:pPr>
          </w:p>
          <w:p w14:paraId="3D745FCA" w14:textId="77777777" w:rsidR="00E22C16" w:rsidRDefault="00E22C16" w:rsidP="00FB5ED6">
            <w:pPr>
              <w:rPr>
                <w:rFonts w:cstheme="minorHAnsi"/>
              </w:rPr>
            </w:pPr>
          </w:p>
          <w:p w14:paraId="6AF260DA" w14:textId="77777777" w:rsidR="00E22C16" w:rsidRDefault="00E22C16" w:rsidP="00FB5ED6">
            <w:pPr>
              <w:rPr>
                <w:rFonts w:cstheme="minorHAnsi"/>
              </w:rPr>
            </w:pPr>
          </w:p>
          <w:p w14:paraId="49798E4A" w14:textId="77777777" w:rsidR="00E22C16" w:rsidRDefault="00E22C16" w:rsidP="00FB5ED6">
            <w:pPr>
              <w:rPr>
                <w:rFonts w:cstheme="minorHAnsi"/>
              </w:rPr>
            </w:pPr>
          </w:p>
          <w:p w14:paraId="6128B439" w14:textId="77777777" w:rsidR="00E22C16" w:rsidRDefault="00E22C16" w:rsidP="00FB5ED6">
            <w:pPr>
              <w:rPr>
                <w:rFonts w:cstheme="minorHAnsi"/>
              </w:rPr>
            </w:pPr>
          </w:p>
          <w:p w14:paraId="414AAC83" w14:textId="77777777" w:rsidR="00E22C16" w:rsidRDefault="00E22C16" w:rsidP="00FB5ED6">
            <w:pPr>
              <w:rPr>
                <w:rFonts w:cstheme="minorHAnsi"/>
              </w:rPr>
            </w:pPr>
          </w:p>
          <w:p w14:paraId="02ABF2E9" w14:textId="77777777" w:rsidR="00E22C16" w:rsidRDefault="00E22C16" w:rsidP="00FB5ED6">
            <w:pPr>
              <w:rPr>
                <w:rFonts w:cstheme="minorHAnsi"/>
              </w:rPr>
            </w:pPr>
          </w:p>
          <w:p w14:paraId="2526A2D1" w14:textId="77777777" w:rsidR="00E22C16" w:rsidRDefault="00E22C16" w:rsidP="00FB5ED6">
            <w:pPr>
              <w:rPr>
                <w:rFonts w:cstheme="minorHAnsi"/>
              </w:rPr>
            </w:pPr>
          </w:p>
          <w:p w14:paraId="16702E6C" w14:textId="77777777" w:rsidR="00E22C16" w:rsidRDefault="00E22C16" w:rsidP="00FB5ED6">
            <w:pPr>
              <w:rPr>
                <w:rFonts w:cstheme="minorHAnsi"/>
              </w:rPr>
            </w:pPr>
          </w:p>
          <w:p w14:paraId="029514C4" w14:textId="77777777" w:rsidR="00E22C16" w:rsidRDefault="00E22C16" w:rsidP="00FB5ED6">
            <w:pPr>
              <w:rPr>
                <w:rFonts w:cstheme="minorHAnsi"/>
              </w:rPr>
            </w:pPr>
          </w:p>
          <w:p w14:paraId="3842E189" w14:textId="77777777" w:rsidR="00E22C16" w:rsidRDefault="00E22C16" w:rsidP="00FB5ED6">
            <w:pPr>
              <w:rPr>
                <w:rFonts w:cstheme="minorHAnsi"/>
              </w:rPr>
            </w:pPr>
          </w:p>
          <w:p w14:paraId="568F153D" w14:textId="77777777" w:rsidR="00E22C16" w:rsidRDefault="00E22C16" w:rsidP="00FB5ED6">
            <w:pPr>
              <w:rPr>
                <w:rFonts w:cstheme="minorHAnsi"/>
              </w:rPr>
            </w:pPr>
          </w:p>
          <w:p w14:paraId="7BF7F940" w14:textId="77777777" w:rsidR="00E22C16" w:rsidRDefault="00E22C16" w:rsidP="00FB5ED6">
            <w:pPr>
              <w:rPr>
                <w:rFonts w:cstheme="minorHAnsi"/>
              </w:rPr>
            </w:pPr>
          </w:p>
          <w:p w14:paraId="7D80C1A8" w14:textId="77777777" w:rsidR="00E22C16" w:rsidRDefault="00E22C16" w:rsidP="00FB5ED6">
            <w:pPr>
              <w:rPr>
                <w:rFonts w:cstheme="minorHAnsi"/>
              </w:rPr>
            </w:pPr>
          </w:p>
          <w:p w14:paraId="3C41DA02" w14:textId="77777777" w:rsidR="00E22C16" w:rsidRDefault="00E22C16" w:rsidP="00FB5ED6">
            <w:pPr>
              <w:rPr>
                <w:rFonts w:cstheme="minorHAnsi"/>
              </w:rPr>
            </w:pPr>
          </w:p>
          <w:p w14:paraId="7402FD90" w14:textId="77777777" w:rsidR="00E22C16" w:rsidRDefault="00E22C16" w:rsidP="00FB5ED6">
            <w:pPr>
              <w:rPr>
                <w:rFonts w:cstheme="minorHAnsi"/>
              </w:rPr>
            </w:pPr>
          </w:p>
          <w:p w14:paraId="266B270B" w14:textId="77777777" w:rsidR="00E22C16" w:rsidRDefault="00E22C16" w:rsidP="00FB5ED6">
            <w:pPr>
              <w:rPr>
                <w:rFonts w:cstheme="minorHAnsi"/>
              </w:rPr>
            </w:pPr>
          </w:p>
          <w:p w14:paraId="749F4C44" w14:textId="77777777" w:rsidR="00E22C16" w:rsidRDefault="00E22C16" w:rsidP="00FB5ED6">
            <w:pPr>
              <w:rPr>
                <w:rFonts w:cstheme="minorHAnsi"/>
              </w:rPr>
            </w:pPr>
          </w:p>
          <w:p w14:paraId="421906FB" w14:textId="77777777" w:rsidR="00E22C16" w:rsidRDefault="00E22C16" w:rsidP="00FB5ED6">
            <w:pPr>
              <w:rPr>
                <w:rFonts w:cstheme="minorHAnsi"/>
              </w:rPr>
            </w:pPr>
          </w:p>
          <w:p w14:paraId="50AB252C" w14:textId="77777777" w:rsidR="00E22C16" w:rsidRDefault="00E22C16" w:rsidP="00FB5ED6">
            <w:pPr>
              <w:rPr>
                <w:rFonts w:cstheme="minorHAnsi"/>
              </w:rPr>
            </w:pPr>
          </w:p>
          <w:p w14:paraId="22A78850" w14:textId="77777777" w:rsidR="00E22C16" w:rsidRDefault="00E22C16" w:rsidP="00FB5ED6">
            <w:pPr>
              <w:rPr>
                <w:rFonts w:cstheme="minorHAnsi"/>
              </w:rPr>
            </w:pPr>
          </w:p>
          <w:p w14:paraId="7E66E70C" w14:textId="77777777" w:rsidR="00E22C16" w:rsidRDefault="00E22C16" w:rsidP="00FB5ED6">
            <w:pPr>
              <w:rPr>
                <w:rFonts w:cstheme="minorHAnsi"/>
              </w:rPr>
            </w:pPr>
          </w:p>
          <w:p w14:paraId="2F32A2E4" w14:textId="77777777" w:rsidR="00E22C16" w:rsidRDefault="00E22C16" w:rsidP="00FB5ED6">
            <w:pPr>
              <w:rPr>
                <w:rFonts w:cstheme="minorHAnsi"/>
              </w:rPr>
            </w:pPr>
          </w:p>
          <w:p w14:paraId="40AA6046" w14:textId="77777777" w:rsidR="00E22C16" w:rsidRDefault="00E22C16" w:rsidP="00FB5ED6">
            <w:pPr>
              <w:rPr>
                <w:rFonts w:cstheme="minorHAnsi"/>
              </w:rPr>
            </w:pPr>
          </w:p>
          <w:p w14:paraId="15E51D7A" w14:textId="77777777" w:rsidR="00E22C16" w:rsidRDefault="00E22C16" w:rsidP="00FB5ED6">
            <w:pPr>
              <w:rPr>
                <w:rFonts w:cstheme="minorHAnsi"/>
              </w:rPr>
            </w:pPr>
          </w:p>
          <w:p w14:paraId="0B14DF9A" w14:textId="77777777" w:rsidR="00E22C16" w:rsidRDefault="00E22C16" w:rsidP="00FB5ED6">
            <w:pPr>
              <w:rPr>
                <w:rFonts w:cstheme="minorHAnsi"/>
              </w:rPr>
            </w:pPr>
          </w:p>
          <w:p w14:paraId="4319C981" w14:textId="77777777" w:rsidR="00E22C16" w:rsidRDefault="00E22C16" w:rsidP="00FB5ED6">
            <w:pPr>
              <w:rPr>
                <w:rFonts w:cstheme="minorHAnsi"/>
              </w:rPr>
            </w:pPr>
          </w:p>
          <w:p w14:paraId="693F955E" w14:textId="77777777" w:rsidR="00E22C16" w:rsidRDefault="00E22C16" w:rsidP="00FB5ED6">
            <w:pPr>
              <w:rPr>
                <w:rFonts w:cstheme="minorHAnsi"/>
              </w:rPr>
            </w:pPr>
          </w:p>
          <w:p w14:paraId="343156C3" w14:textId="77777777" w:rsidR="00E22C16" w:rsidRDefault="00E22C16" w:rsidP="00FB5ED6">
            <w:pPr>
              <w:rPr>
                <w:rFonts w:cstheme="minorHAnsi"/>
              </w:rPr>
            </w:pPr>
          </w:p>
          <w:p w14:paraId="4792A930" w14:textId="77777777" w:rsidR="00E22C16" w:rsidRDefault="00E22C16" w:rsidP="00FB5ED6">
            <w:pPr>
              <w:rPr>
                <w:rFonts w:cstheme="minorHAnsi"/>
              </w:rPr>
            </w:pPr>
          </w:p>
          <w:p w14:paraId="7A158F29" w14:textId="77777777" w:rsidR="00E22C16" w:rsidRDefault="00E22C16" w:rsidP="00FB5ED6">
            <w:pPr>
              <w:rPr>
                <w:rFonts w:cstheme="minorHAnsi"/>
              </w:rPr>
            </w:pPr>
          </w:p>
          <w:p w14:paraId="3F4565EE" w14:textId="77777777" w:rsidR="00E22C16" w:rsidRDefault="00E22C16" w:rsidP="00FB5ED6">
            <w:pPr>
              <w:rPr>
                <w:rFonts w:cstheme="minorHAnsi"/>
              </w:rPr>
            </w:pPr>
          </w:p>
          <w:p w14:paraId="72AE4488" w14:textId="77777777" w:rsidR="00E22C16" w:rsidRDefault="00E22C16" w:rsidP="00FB5ED6">
            <w:pPr>
              <w:rPr>
                <w:rFonts w:cstheme="minorHAnsi"/>
              </w:rPr>
            </w:pPr>
          </w:p>
          <w:p w14:paraId="570E51BC" w14:textId="77777777" w:rsidR="00E22C16" w:rsidRDefault="00E22C16" w:rsidP="00FB5ED6">
            <w:pPr>
              <w:rPr>
                <w:rFonts w:cstheme="minorHAnsi"/>
              </w:rPr>
            </w:pPr>
          </w:p>
          <w:p w14:paraId="6C3DE7FF" w14:textId="77777777" w:rsidR="00E22C16" w:rsidRDefault="00E22C16" w:rsidP="00FB5ED6">
            <w:pPr>
              <w:rPr>
                <w:rFonts w:cstheme="minorHAnsi"/>
              </w:rPr>
            </w:pPr>
          </w:p>
          <w:p w14:paraId="1B5F1B6A" w14:textId="77777777" w:rsidR="00E22C16" w:rsidRDefault="00E22C16" w:rsidP="00FB5ED6">
            <w:pPr>
              <w:rPr>
                <w:rFonts w:cstheme="minorHAnsi"/>
              </w:rPr>
            </w:pPr>
          </w:p>
          <w:p w14:paraId="10615A47" w14:textId="77777777" w:rsidR="00E22C16" w:rsidRDefault="00E22C16" w:rsidP="00FB5ED6">
            <w:pPr>
              <w:rPr>
                <w:rFonts w:cstheme="minorHAnsi"/>
              </w:rPr>
            </w:pPr>
          </w:p>
          <w:p w14:paraId="4B54CE20" w14:textId="77777777" w:rsidR="00E22C16" w:rsidRDefault="00E22C16" w:rsidP="00FB5ED6">
            <w:pPr>
              <w:rPr>
                <w:rFonts w:cstheme="minorHAnsi"/>
              </w:rPr>
            </w:pPr>
          </w:p>
          <w:p w14:paraId="047A7859" w14:textId="77777777" w:rsidR="00E22C16" w:rsidRDefault="00E22C16" w:rsidP="00FB5ED6">
            <w:pPr>
              <w:rPr>
                <w:rFonts w:cstheme="minorHAnsi"/>
              </w:rPr>
            </w:pPr>
          </w:p>
          <w:p w14:paraId="45D46999" w14:textId="77777777" w:rsidR="00E22C16" w:rsidRDefault="00E22C16" w:rsidP="00FB5ED6">
            <w:pPr>
              <w:rPr>
                <w:rFonts w:cstheme="minorHAnsi"/>
              </w:rPr>
            </w:pPr>
          </w:p>
          <w:p w14:paraId="43257A94" w14:textId="77777777" w:rsidR="00E22C16" w:rsidRDefault="00E22C16" w:rsidP="00FB5ED6">
            <w:pPr>
              <w:rPr>
                <w:rFonts w:cstheme="minorHAnsi"/>
              </w:rPr>
            </w:pPr>
          </w:p>
          <w:p w14:paraId="13B6E8D4" w14:textId="77777777" w:rsidR="00E22C16" w:rsidRDefault="00E22C16" w:rsidP="00FB5ED6">
            <w:pPr>
              <w:rPr>
                <w:rFonts w:cstheme="minorHAnsi"/>
              </w:rPr>
            </w:pPr>
          </w:p>
          <w:p w14:paraId="2EAB2294" w14:textId="77777777" w:rsidR="00E22C16" w:rsidRDefault="00E22C16" w:rsidP="00FB5ED6">
            <w:pPr>
              <w:rPr>
                <w:rFonts w:cstheme="minorHAnsi"/>
              </w:rPr>
            </w:pPr>
          </w:p>
          <w:p w14:paraId="01D5A636" w14:textId="77777777" w:rsidR="00E22C16" w:rsidRDefault="00E22C16" w:rsidP="00FB5ED6">
            <w:pPr>
              <w:rPr>
                <w:rFonts w:cstheme="minorHAnsi"/>
              </w:rPr>
            </w:pPr>
          </w:p>
          <w:p w14:paraId="0F946DCF" w14:textId="77777777" w:rsidR="00E22C16" w:rsidRDefault="00E22C16" w:rsidP="00FB5ED6">
            <w:pPr>
              <w:rPr>
                <w:rFonts w:cstheme="minorHAnsi"/>
              </w:rPr>
            </w:pPr>
          </w:p>
          <w:p w14:paraId="1A3E6CD1" w14:textId="77777777" w:rsidR="00E22C16" w:rsidRDefault="00E22C16" w:rsidP="00FB5ED6">
            <w:pPr>
              <w:rPr>
                <w:rFonts w:cstheme="minorHAnsi"/>
              </w:rPr>
            </w:pPr>
          </w:p>
          <w:p w14:paraId="47F2D9F4" w14:textId="77777777" w:rsidR="00E22C16" w:rsidRDefault="00E22C16" w:rsidP="00FB5ED6">
            <w:pPr>
              <w:rPr>
                <w:rFonts w:cstheme="minorHAnsi"/>
              </w:rPr>
            </w:pPr>
          </w:p>
          <w:p w14:paraId="7E1B0119" w14:textId="77777777" w:rsidR="00E22C16" w:rsidRDefault="00E22C16" w:rsidP="00FB5ED6">
            <w:pPr>
              <w:rPr>
                <w:rFonts w:cstheme="minorHAnsi"/>
              </w:rPr>
            </w:pPr>
          </w:p>
          <w:p w14:paraId="1CB78272" w14:textId="77777777" w:rsidR="00E22C16" w:rsidRDefault="00E22C16" w:rsidP="00FB5ED6">
            <w:pPr>
              <w:rPr>
                <w:rFonts w:cstheme="minorHAnsi"/>
              </w:rPr>
            </w:pPr>
          </w:p>
          <w:p w14:paraId="65583B27" w14:textId="77777777" w:rsidR="00E22C16" w:rsidRDefault="00E22C16" w:rsidP="00FB5ED6">
            <w:pPr>
              <w:rPr>
                <w:rFonts w:cstheme="minorHAnsi"/>
              </w:rPr>
            </w:pPr>
          </w:p>
          <w:p w14:paraId="770422C0" w14:textId="77777777" w:rsidR="00E22C16" w:rsidRDefault="00E22C16" w:rsidP="00FB5ED6">
            <w:pPr>
              <w:rPr>
                <w:rFonts w:cstheme="minorHAnsi"/>
              </w:rPr>
            </w:pPr>
          </w:p>
          <w:p w14:paraId="0998A988" w14:textId="77777777" w:rsidR="00E22C16" w:rsidRDefault="00E22C16" w:rsidP="00FB5ED6">
            <w:pPr>
              <w:rPr>
                <w:rFonts w:cstheme="minorHAnsi"/>
              </w:rPr>
            </w:pPr>
          </w:p>
          <w:p w14:paraId="318DBEA4" w14:textId="77777777" w:rsidR="00E22C16" w:rsidRDefault="00E22C16" w:rsidP="00FB5ED6">
            <w:pPr>
              <w:rPr>
                <w:rFonts w:cstheme="minorHAnsi"/>
              </w:rPr>
            </w:pPr>
          </w:p>
          <w:p w14:paraId="526B8476" w14:textId="77777777" w:rsidR="00E22C16" w:rsidRDefault="00E22C16" w:rsidP="00FB5ED6">
            <w:pPr>
              <w:rPr>
                <w:rFonts w:cstheme="minorHAnsi"/>
              </w:rPr>
            </w:pPr>
          </w:p>
          <w:p w14:paraId="10427DF2" w14:textId="77777777" w:rsidR="00E22C16" w:rsidRDefault="00E22C16" w:rsidP="00FB5ED6">
            <w:pPr>
              <w:rPr>
                <w:rFonts w:cstheme="minorHAnsi"/>
              </w:rPr>
            </w:pPr>
          </w:p>
          <w:p w14:paraId="6073E953" w14:textId="77777777" w:rsidR="00E22C16" w:rsidRDefault="00E22C16" w:rsidP="00FB5ED6">
            <w:pPr>
              <w:rPr>
                <w:rFonts w:cstheme="minorHAnsi"/>
              </w:rPr>
            </w:pPr>
          </w:p>
          <w:p w14:paraId="5DA34561" w14:textId="77777777" w:rsidR="00E22C16" w:rsidRDefault="00E22C16" w:rsidP="00FB5ED6">
            <w:pPr>
              <w:rPr>
                <w:rFonts w:cstheme="minorHAnsi"/>
              </w:rPr>
            </w:pPr>
          </w:p>
          <w:p w14:paraId="0EC2D5D9" w14:textId="77777777" w:rsidR="00E22C16" w:rsidRDefault="00E22C16" w:rsidP="00FB5ED6">
            <w:pPr>
              <w:rPr>
                <w:rFonts w:cstheme="minorHAnsi"/>
              </w:rPr>
            </w:pPr>
          </w:p>
          <w:p w14:paraId="0891EE93" w14:textId="77777777" w:rsidR="00E22C16" w:rsidRDefault="00E22C16" w:rsidP="00FB5ED6">
            <w:pPr>
              <w:rPr>
                <w:rFonts w:cstheme="minorHAnsi"/>
              </w:rPr>
            </w:pPr>
          </w:p>
          <w:p w14:paraId="2947472D" w14:textId="77777777" w:rsidR="00E22C16" w:rsidRDefault="00E22C16" w:rsidP="00FB5ED6">
            <w:pPr>
              <w:rPr>
                <w:rFonts w:cstheme="minorHAnsi"/>
              </w:rPr>
            </w:pPr>
          </w:p>
          <w:p w14:paraId="5A3B2495" w14:textId="77777777" w:rsidR="00E22C16" w:rsidRDefault="00E22C16" w:rsidP="00FB5ED6">
            <w:pPr>
              <w:rPr>
                <w:rFonts w:cstheme="minorHAnsi"/>
              </w:rPr>
            </w:pPr>
          </w:p>
          <w:p w14:paraId="11A14B1E" w14:textId="77777777" w:rsidR="00E22C16" w:rsidRDefault="00E22C16" w:rsidP="00FB5ED6">
            <w:pPr>
              <w:rPr>
                <w:rFonts w:cstheme="minorHAnsi"/>
              </w:rPr>
            </w:pPr>
          </w:p>
          <w:p w14:paraId="5F2DDD05" w14:textId="77777777" w:rsidR="00E22C16" w:rsidRDefault="00E22C16" w:rsidP="00FB5ED6">
            <w:pPr>
              <w:rPr>
                <w:rFonts w:cstheme="minorHAnsi"/>
              </w:rPr>
            </w:pPr>
          </w:p>
          <w:p w14:paraId="6F4B4971" w14:textId="77777777" w:rsidR="00E22C16" w:rsidRDefault="00E22C16" w:rsidP="00FB5ED6">
            <w:pPr>
              <w:rPr>
                <w:rFonts w:cstheme="minorHAnsi"/>
              </w:rPr>
            </w:pPr>
          </w:p>
          <w:p w14:paraId="507DE0E2" w14:textId="77777777" w:rsidR="00E22C16" w:rsidRDefault="00E22C16" w:rsidP="00FB5ED6">
            <w:pPr>
              <w:rPr>
                <w:rFonts w:cstheme="minorHAnsi"/>
              </w:rPr>
            </w:pPr>
          </w:p>
          <w:p w14:paraId="2B6E6B63" w14:textId="77777777" w:rsidR="00E22C16" w:rsidRDefault="00E22C16" w:rsidP="00FB5ED6">
            <w:pPr>
              <w:rPr>
                <w:rFonts w:cstheme="minorHAnsi"/>
              </w:rPr>
            </w:pPr>
          </w:p>
          <w:p w14:paraId="03A3297C" w14:textId="77777777" w:rsidR="00E22C16" w:rsidRDefault="00E22C16" w:rsidP="00FB5ED6">
            <w:pPr>
              <w:rPr>
                <w:rFonts w:cstheme="minorHAnsi"/>
              </w:rPr>
            </w:pPr>
          </w:p>
          <w:p w14:paraId="0431C0F7" w14:textId="77777777" w:rsidR="00E22C16" w:rsidRDefault="00E22C16" w:rsidP="00FB5ED6">
            <w:pPr>
              <w:rPr>
                <w:rFonts w:cstheme="minorHAnsi"/>
              </w:rPr>
            </w:pPr>
          </w:p>
          <w:p w14:paraId="21A56EDF" w14:textId="77777777" w:rsidR="00E22C16" w:rsidRDefault="00E22C16" w:rsidP="00FB5ED6">
            <w:pPr>
              <w:rPr>
                <w:rFonts w:cstheme="minorHAnsi"/>
              </w:rPr>
            </w:pPr>
          </w:p>
          <w:p w14:paraId="72C6ED12" w14:textId="77777777" w:rsidR="00E22C16" w:rsidRDefault="00E22C16" w:rsidP="00FB5ED6">
            <w:pPr>
              <w:rPr>
                <w:rFonts w:cstheme="minorHAnsi"/>
              </w:rPr>
            </w:pPr>
          </w:p>
          <w:p w14:paraId="107B0055" w14:textId="77777777" w:rsidR="00E22C16" w:rsidRDefault="00E22C16" w:rsidP="00FB5ED6">
            <w:pPr>
              <w:rPr>
                <w:rFonts w:cstheme="minorHAnsi"/>
              </w:rPr>
            </w:pPr>
          </w:p>
          <w:p w14:paraId="7851D2D3" w14:textId="77777777" w:rsidR="00E22C16" w:rsidRDefault="00E22C16" w:rsidP="00FB5ED6">
            <w:pPr>
              <w:rPr>
                <w:rFonts w:cstheme="minorHAnsi"/>
              </w:rPr>
            </w:pPr>
          </w:p>
          <w:p w14:paraId="26615F47" w14:textId="77777777" w:rsidR="00E22C16" w:rsidRDefault="00E22C16" w:rsidP="00FB5ED6">
            <w:pPr>
              <w:rPr>
                <w:rFonts w:cstheme="minorHAnsi"/>
              </w:rPr>
            </w:pPr>
          </w:p>
          <w:p w14:paraId="53C13052" w14:textId="77777777" w:rsidR="00E22C16" w:rsidRDefault="00E22C16" w:rsidP="00FB5ED6">
            <w:pPr>
              <w:rPr>
                <w:rFonts w:cstheme="minorHAnsi"/>
              </w:rPr>
            </w:pPr>
          </w:p>
          <w:p w14:paraId="602D34EB" w14:textId="77777777" w:rsidR="00E22C16" w:rsidRDefault="00E22C16" w:rsidP="00FB5ED6">
            <w:pPr>
              <w:rPr>
                <w:rFonts w:cstheme="minorHAnsi"/>
              </w:rPr>
            </w:pPr>
          </w:p>
          <w:p w14:paraId="4EC1B578" w14:textId="77777777" w:rsidR="00E22C16" w:rsidRDefault="00E22C16" w:rsidP="00FB5ED6">
            <w:pPr>
              <w:rPr>
                <w:rFonts w:cstheme="minorHAnsi"/>
              </w:rPr>
            </w:pPr>
          </w:p>
          <w:p w14:paraId="6AE3A64C" w14:textId="00DD3869" w:rsidR="00E22C16" w:rsidRDefault="00E22C16" w:rsidP="00FB5ED6">
            <w:pPr>
              <w:rPr>
                <w:rFonts w:cstheme="minorHAnsi"/>
              </w:rPr>
            </w:pPr>
            <w:r>
              <w:rPr>
                <w:rFonts w:cstheme="minorHAnsi"/>
              </w:rPr>
              <w:t>RVO</w:t>
            </w:r>
          </w:p>
          <w:p w14:paraId="693093E1" w14:textId="77777777" w:rsidR="00E22C16" w:rsidRDefault="00E22C16" w:rsidP="00FB5ED6">
            <w:pPr>
              <w:rPr>
                <w:rFonts w:cstheme="minorHAnsi"/>
              </w:rPr>
            </w:pPr>
          </w:p>
          <w:p w14:paraId="18C1FCA4" w14:textId="3A6FAC45" w:rsidR="00E22C16" w:rsidRPr="00450F97" w:rsidRDefault="00E22C16" w:rsidP="00FB5ED6">
            <w:pPr>
              <w:rPr>
                <w:rFonts w:cstheme="minorHAnsi"/>
              </w:rPr>
            </w:pPr>
          </w:p>
        </w:tc>
      </w:tr>
      <w:tr w:rsidR="00C967FE" w:rsidRPr="00450F97" w14:paraId="075C3FEF" w14:textId="77777777" w:rsidTr="009D7960">
        <w:tc>
          <w:tcPr>
            <w:tcW w:w="641" w:type="dxa"/>
          </w:tcPr>
          <w:p w14:paraId="1855E60F" w14:textId="0A0C484A" w:rsidR="00C967FE" w:rsidRPr="00450F97" w:rsidRDefault="00451528" w:rsidP="00FB5ED6">
            <w:pPr>
              <w:rPr>
                <w:rFonts w:cstheme="minorHAnsi"/>
                <w:b/>
              </w:rPr>
            </w:pPr>
            <w:r>
              <w:rPr>
                <w:rFonts w:cstheme="minorHAnsi"/>
                <w:b/>
              </w:rPr>
              <w:lastRenderedPageBreak/>
              <w:t>4.</w:t>
            </w:r>
          </w:p>
        </w:tc>
        <w:tc>
          <w:tcPr>
            <w:tcW w:w="7057" w:type="dxa"/>
          </w:tcPr>
          <w:p w14:paraId="590CCE5A" w14:textId="501E736C" w:rsidR="005C00D2" w:rsidRPr="00451528" w:rsidRDefault="005C00D2" w:rsidP="005C00D2">
            <w:pPr>
              <w:rPr>
                <w:rFonts w:eastAsia="Times New Roman" w:cstheme="minorHAnsi"/>
                <w:b/>
                <w:bCs/>
                <w:color w:val="000000" w:themeColor="text1"/>
              </w:rPr>
            </w:pPr>
            <w:r w:rsidRPr="00451528">
              <w:rPr>
                <w:rFonts w:eastAsia="Times New Roman" w:cstheme="minorHAnsi"/>
                <w:b/>
                <w:bCs/>
                <w:color w:val="000000" w:themeColor="text1"/>
              </w:rPr>
              <w:t>WG Activities</w:t>
            </w:r>
            <w:r w:rsidR="00CB6E2E" w:rsidRPr="00451528">
              <w:rPr>
                <w:rFonts w:eastAsia="Times New Roman" w:cstheme="minorHAnsi"/>
                <w:b/>
                <w:bCs/>
                <w:color w:val="000000" w:themeColor="text1"/>
              </w:rPr>
              <w:t xml:space="preserve"> </w:t>
            </w:r>
            <w:r w:rsidRPr="00451528">
              <w:rPr>
                <w:rFonts w:eastAsia="Times New Roman" w:cstheme="minorHAnsi"/>
                <w:b/>
                <w:bCs/>
                <w:color w:val="000000" w:themeColor="text1"/>
              </w:rPr>
              <w:t>WG Chairs</w:t>
            </w:r>
          </w:p>
          <w:p w14:paraId="3B3EE19B" w14:textId="5508F71E" w:rsidR="00F46393" w:rsidRPr="00451528" w:rsidRDefault="00F46393" w:rsidP="005C00D2">
            <w:pPr>
              <w:rPr>
                <w:rFonts w:eastAsia="Times New Roman" w:cstheme="minorHAnsi"/>
                <w:b/>
                <w:bCs/>
                <w:color w:val="000000" w:themeColor="text1"/>
              </w:rPr>
            </w:pPr>
            <w:r w:rsidRPr="00451528">
              <w:rPr>
                <w:rFonts w:eastAsia="Times New Roman" w:cstheme="minorHAnsi"/>
                <w:b/>
                <w:bCs/>
                <w:color w:val="000000" w:themeColor="text1"/>
              </w:rPr>
              <w:t>(Please refer to attached slides).</w:t>
            </w:r>
          </w:p>
          <w:p w14:paraId="53FD104A" w14:textId="4C2BBEF3" w:rsidR="006D3F39" w:rsidRPr="00451528" w:rsidRDefault="006D3F39" w:rsidP="005C00D2">
            <w:pPr>
              <w:rPr>
                <w:rFonts w:eastAsia="Times New Roman" w:cstheme="minorHAnsi"/>
                <w:color w:val="000000" w:themeColor="text1"/>
              </w:rPr>
            </w:pPr>
            <w:r w:rsidRPr="00451528">
              <w:rPr>
                <w:rFonts w:eastAsia="Times New Roman" w:cstheme="minorHAnsi"/>
                <w:color w:val="000000" w:themeColor="text1"/>
              </w:rPr>
              <w:t>Prior to the meeting al</w:t>
            </w:r>
            <w:r w:rsidR="00451528" w:rsidRPr="00451528">
              <w:rPr>
                <w:rFonts w:eastAsia="Times New Roman" w:cstheme="minorHAnsi"/>
                <w:color w:val="000000" w:themeColor="text1"/>
              </w:rPr>
              <w:t>l</w:t>
            </w:r>
            <w:r w:rsidRPr="00451528">
              <w:rPr>
                <w:rFonts w:eastAsia="Times New Roman" w:cstheme="minorHAnsi"/>
                <w:color w:val="000000" w:themeColor="text1"/>
              </w:rPr>
              <w:t xml:space="preserve"> WG Chairs were asked to provide 2 or 3 slides on activities carried out since the Full &amp; Regular meeting in February</w:t>
            </w:r>
            <w:r w:rsidR="00451528" w:rsidRPr="00451528">
              <w:rPr>
                <w:rFonts w:eastAsia="Times New Roman" w:cstheme="minorHAnsi"/>
                <w:color w:val="000000" w:themeColor="text1"/>
              </w:rPr>
              <w:t>,</w:t>
            </w:r>
            <w:r w:rsidRPr="00451528">
              <w:rPr>
                <w:rFonts w:eastAsia="Times New Roman" w:cstheme="minorHAnsi"/>
                <w:color w:val="000000" w:themeColor="text1"/>
              </w:rPr>
              <w:t xml:space="preserve"> and plans for the coming months. In addition they were asked to indicate how their activities are</w:t>
            </w:r>
            <w:r w:rsidR="00451528" w:rsidRPr="00451528">
              <w:rPr>
                <w:rFonts w:eastAsia="Times New Roman" w:cstheme="minorHAnsi"/>
                <w:color w:val="000000" w:themeColor="text1"/>
              </w:rPr>
              <w:t>,</w:t>
            </w:r>
            <w:r w:rsidRPr="00451528">
              <w:rPr>
                <w:rFonts w:eastAsia="Times New Roman" w:cstheme="minorHAnsi"/>
                <w:color w:val="000000" w:themeColor="text1"/>
              </w:rPr>
              <w:t xml:space="preserve"> or could be linked to specific  areas of the Green Deal.</w:t>
            </w:r>
          </w:p>
          <w:p w14:paraId="3A9C5231" w14:textId="77777777" w:rsidR="00F46393" w:rsidRPr="00451528" w:rsidRDefault="00F46393" w:rsidP="005C00D2">
            <w:pPr>
              <w:rPr>
                <w:rFonts w:eastAsia="Times New Roman" w:cstheme="minorHAnsi"/>
                <w:color w:val="000000" w:themeColor="text1"/>
              </w:rPr>
            </w:pPr>
          </w:p>
          <w:p w14:paraId="5B554256" w14:textId="448E7239" w:rsidR="005C00D2" w:rsidRPr="00451528" w:rsidRDefault="005C00D2" w:rsidP="00853B30">
            <w:pPr>
              <w:pStyle w:val="ListParagraph"/>
              <w:numPr>
                <w:ilvl w:val="0"/>
                <w:numId w:val="11"/>
              </w:numPr>
              <w:rPr>
                <w:rFonts w:asciiTheme="minorHAnsi" w:hAnsiTheme="minorHAnsi" w:cstheme="minorHAnsi"/>
                <w:b/>
                <w:color w:val="000000" w:themeColor="text1"/>
                <w:sz w:val="22"/>
                <w:szCs w:val="22"/>
              </w:rPr>
            </w:pPr>
            <w:r w:rsidRPr="00451528">
              <w:rPr>
                <w:rFonts w:asciiTheme="minorHAnsi" w:hAnsiTheme="minorHAnsi" w:cstheme="minorHAnsi"/>
                <w:b/>
                <w:color w:val="000000" w:themeColor="text1"/>
                <w:sz w:val="22"/>
                <w:szCs w:val="22"/>
              </w:rPr>
              <w:t>WG Behave (</w:t>
            </w:r>
            <w:proofErr w:type="spellStart"/>
            <w:r w:rsidRPr="00451528">
              <w:rPr>
                <w:rFonts w:asciiTheme="minorHAnsi" w:hAnsiTheme="minorHAnsi" w:cstheme="minorHAnsi"/>
                <w:b/>
                <w:color w:val="000000" w:themeColor="text1"/>
                <w:sz w:val="22"/>
                <w:szCs w:val="22"/>
              </w:rPr>
              <w:t>Irmeli</w:t>
            </w:r>
            <w:proofErr w:type="spellEnd"/>
            <w:r w:rsidRPr="00451528">
              <w:rPr>
                <w:rFonts w:asciiTheme="minorHAnsi" w:hAnsiTheme="minorHAnsi" w:cstheme="minorHAnsi"/>
                <w:b/>
                <w:color w:val="000000" w:themeColor="text1"/>
                <w:sz w:val="22"/>
                <w:szCs w:val="22"/>
              </w:rPr>
              <w:t>, Motiva)</w:t>
            </w:r>
          </w:p>
          <w:p w14:paraId="50A5E515" w14:textId="158F75CC" w:rsidR="003A786D" w:rsidRPr="00451528" w:rsidRDefault="003A786D" w:rsidP="005C00D2">
            <w:pPr>
              <w:rPr>
                <w:rFonts w:eastAsia="Times New Roman" w:cstheme="minorHAnsi"/>
                <w:bCs/>
                <w:color w:val="000000" w:themeColor="text1"/>
              </w:rPr>
            </w:pPr>
            <w:r w:rsidRPr="00451528">
              <w:rPr>
                <w:rFonts w:eastAsia="Times New Roman" w:cstheme="minorHAnsi"/>
                <w:bCs/>
                <w:color w:val="000000" w:themeColor="text1"/>
              </w:rPr>
              <w:t xml:space="preserve">Charles from Malta stated that he would like to join the group to discuss the </w:t>
            </w:r>
            <w:proofErr w:type="spellStart"/>
            <w:r w:rsidRPr="00451528">
              <w:rPr>
                <w:rFonts w:eastAsia="Times New Roman" w:cstheme="minorHAnsi"/>
                <w:bCs/>
                <w:color w:val="000000" w:themeColor="text1"/>
              </w:rPr>
              <w:t>EnR</w:t>
            </w:r>
            <w:proofErr w:type="spellEnd"/>
            <w:r w:rsidRPr="00451528">
              <w:rPr>
                <w:rFonts w:eastAsia="Times New Roman" w:cstheme="minorHAnsi"/>
                <w:bCs/>
                <w:color w:val="000000" w:themeColor="text1"/>
              </w:rPr>
              <w:t xml:space="preserve"> session at the BEHAVE Conference.</w:t>
            </w:r>
          </w:p>
          <w:p w14:paraId="7E5B44E4" w14:textId="454956A1" w:rsidR="006D3F39" w:rsidRPr="00451528" w:rsidRDefault="00DE4C7B" w:rsidP="005C00D2">
            <w:pPr>
              <w:rPr>
                <w:rFonts w:eastAsia="Times New Roman" w:cstheme="minorHAnsi"/>
                <w:bCs/>
                <w:color w:val="000000" w:themeColor="text1"/>
              </w:rPr>
            </w:pPr>
            <w:proofErr w:type="spellStart"/>
            <w:r w:rsidRPr="00451528">
              <w:rPr>
                <w:rFonts w:eastAsia="Times New Roman" w:cstheme="minorHAnsi"/>
                <w:bCs/>
                <w:color w:val="000000" w:themeColor="text1"/>
              </w:rPr>
              <w:lastRenderedPageBreak/>
              <w:t>Irmeli</w:t>
            </w:r>
            <w:proofErr w:type="spellEnd"/>
            <w:r w:rsidRPr="00451528">
              <w:rPr>
                <w:rFonts w:eastAsia="Times New Roman" w:cstheme="minorHAnsi"/>
                <w:bCs/>
                <w:color w:val="000000" w:themeColor="text1"/>
              </w:rPr>
              <w:t xml:space="preserve"> invited all </w:t>
            </w:r>
            <w:proofErr w:type="spellStart"/>
            <w:r w:rsidRPr="00451528">
              <w:rPr>
                <w:rFonts w:eastAsia="Times New Roman" w:cstheme="minorHAnsi"/>
                <w:bCs/>
                <w:color w:val="000000" w:themeColor="text1"/>
              </w:rPr>
              <w:t>EnR</w:t>
            </w:r>
            <w:proofErr w:type="spellEnd"/>
            <w:r w:rsidRPr="00451528">
              <w:rPr>
                <w:rFonts w:eastAsia="Times New Roman" w:cstheme="minorHAnsi"/>
                <w:bCs/>
                <w:color w:val="000000" w:themeColor="text1"/>
              </w:rPr>
              <w:t xml:space="preserve"> members to confirm their interest in participating in an online brainstorm session regarding the organisation of an </w:t>
            </w:r>
            <w:proofErr w:type="spellStart"/>
            <w:r w:rsidRPr="00451528">
              <w:rPr>
                <w:rFonts w:eastAsia="Times New Roman" w:cstheme="minorHAnsi"/>
                <w:bCs/>
                <w:color w:val="000000" w:themeColor="text1"/>
              </w:rPr>
              <w:t>EnR</w:t>
            </w:r>
            <w:proofErr w:type="spellEnd"/>
            <w:r w:rsidRPr="00451528">
              <w:rPr>
                <w:rFonts w:eastAsia="Times New Roman" w:cstheme="minorHAnsi"/>
                <w:bCs/>
                <w:color w:val="000000" w:themeColor="text1"/>
              </w:rPr>
              <w:t xml:space="preserve"> workshop at the BEHAVE Conference (see above)</w:t>
            </w:r>
            <w:r w:rsidR="00451528" w:rsidRPr="00451528">
              <w:rPr>
                <w:rFonts w:eastAsia="Times New Roman" w:cstheme="minorHAnsi"/>
                <w:bCs/>
                <w:color w:val="000000" w:themeColor="text1"/>
              </w:rPr>
              <w:t>.</w:t>
            </w:r>
            <w:r w:rsidRPr="00451528">
              <w:rPr>
                <w:rFonts w:eastAsia="Times New Roman" w:cstheme="minorHAnsi"/>
                <w:bCs/>
                <w:color w:val="000000" w:themeColor="text1"/>
              </w:rPr>
              <w:t xml:space="preserve"> </w:t>
            </w:r>
          </w:p>
          <w:p w14:paraId="04EBDA10" w14:textId="77777777" w:rsidR="00A00238" w:rsidRPr="00451528" w:rsidRDefault="00A00238" w:rsidP="005C00D2">
            <w:pPr>
              <w:rPr>
                <w:rFonts w:eastAsia="Times New Roman" w:cstheme="minorHAnsi"/>
                <w:bCs/>
                <w:color w:val="000000" w:themeColor="text1"/>
              </w:rPr>
            </w:pPr>
          </w:p>
          <w:p w14:paraId="70DECFCE" w14:textId="298D3CF9" w:rsidR="005C00D2" w:rsidRPr="00451528" w:rsidRDefault="005C00D2" w:rsidP="00853B30">
            <w:pPr>
              <w:pStyle w:val="ListParagraph"/>
              <w:numPr>
                <w:ilvl w:val="0"/>
                <w:numId w:val="11"/>
              </w:numPr>
              <w:rPr>
                <w:rFonts w:asciiTheme="minorHAnsi" w:hAnsiTheme="minorHAnsi" w:cstheme="minorHAnsi"/>
                <w:b/>
                <w:color w:val="000000" w:themeColor="text1"/>
                <w:sz w:val="22"/>
                <w:szCs w:val="22"/>
              </w:rPr>
            </w:pPr>
            <w:r w:rsidRPr="00451528">
              <w:rPr>
                <w:rFonts w:asciiTheme="minorHAnsi" w:hAnsiTheme="minorHAnsi" w:cstheme="minorHAnsi"/>
                <w:b/>
                <w:color w:val="000000" w:themeColor="text1"/>
                <w:sz w:val="22"/>
                <w:szCs w:val="22"/>
              </w:rPr>
              <w:t xml:space="preserve">WG Buildings (Rui, </w:t>
            </w:r>
            <w:proofErr w:type="spellStart"/>
            <w:r w:rsidRPr="00451528">
              <w:rPr>
                <w:rFonts w:asciiTheme="minorHAnsi" w:hAnsiTheme="minorHAnsi" w:cstheme="minorHAnsi"/>
                <w:b/>
                <w:color w:val="000000" w:themeColor="text1"/>
                <w:sz w:val="22"/>
                <w:szCs w:val="22"/>
              </w:rPr>
              <w:t>Adene</w:t>
            </w:r>
            <w:proofErr w:type="spellEnd"/>
            <w:r w:rsidRPr="00451528">
              <w:rPr>
                <w:rFonts w:asciiTheme="minorHAnsi" w:hAnsiTheme="minorHAnsi" w:cstheme="minorHAnsi"/>
                <w:b/>
                <w:color w:val="000000" w:themeColor="text1"/>
                <w:sz w:val="22"/>
                <w:szCs w:val="22"/>
              </w:rPr>
              <w:t>)</w:t>
            </w:r>
          </w:p>
          <w:p w14:paraId="2A68F82C" w14:textId="7E93D8B0" w:rsidR="00451528" w:rsidRPr="00451528" w:rsidRDefault="00451528" w:rsidP="00451528">
            <w:pPr>
              <w:ind w:left="360"/>
              <w:rPr>
                <w:rFonts w:cstheme="minorHAnsi"/>
                <w:bCs/>
                <w:color w:val="000000" w:themeColor="text1"/>
                <w:u w:val="single"/>
              </w:rPr>
            </w:pPr>
            <w:r w:rsidRPr="00451528">
              <w:rPr>
                <w:rFonts w:cstheme="minorHAnsi"/>
                <w:bCs/>
                <w:color w:val="000000" w:themeColor="text1"/>
                <w:u w:val="single"/>
              </w:rPr>
              <w:t>Links to the Green Deal:</w:t>
            </w:r>
          </w:p>
          <w:p w14:paraId="5F4DE7AA" w14:textId="4C4A0C42" w:rsidR="000627B1" w:rsidRPr="00451528" w:rsidRDefault="000627B1" w:rsidP="00853B30">
            <w:pPr>
              <w:pStyle w:val="ListParagraph"/>
              <w:numPr>
                <w:ilvl w:val="0"/>
                <w:numId w:val="13"/>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The renovation wave initiative;</w:t>
            </w:r>
          </w:p>
          <w:p w14:paraId="520E047E" w14:textId="3DD568FD" w:rsidR="000627B1" w:rsidRPr="00451528" w:rsidRDefault="000627B1" w:rsidP="00853B30">
            <w:pPr>
              <w:pStyle w:val="ListParagraph"/>
              <w:numPr>
                <w:ilvl w:val="0"/>
                <w:numId w:val="13"/>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The assessment of National Energy and Climate Plans;</w:t>
            </w:r>
          </w:p>
          <w:p w14:paraId="0A69F1C9" w14:textId="3F297AF7" w:rsidR="000627B1" w:rsidRPr="00451528" w:rsidRDefault="000627B1" w:rsidP="00853B30">
            <w:pPr>
              <w:pStyle w:val="ListParagraph"/>
              <w:numPr>
                <w:ilvl w:val="0"/>
                <w:numId w:val="13"/>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The strategy for smart sector integration;</w:t>
            </w:r>
          </w:p>
          <w:p w14:paraId="0D5EE6E9" w14:textId="355F3364" w:rsidR="000627B1" w:rsidRPr="00451528" w:rsidRDefault="000627B1" w:rsidP="00853B30">
            <w:pPr>
              <w:pStyle w:val="ListParagraph"/>
              <w:numPr>
                <w:ilvl w:val="0"/>
                <w:numId w:val="13"/>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Proposals for revision of different legislative measures that are somehow linked with the building sector, or;</w:t>
            </w:r>
          </w:p>
          <w:p w14:paraId="3ED05D8C" w14:textId="20435F1E" w:rsidR="000627B1" w:rsidRPr="00451528" w:rsidRDefault="000627B1" w:rsidP="00853B30">
            <w:pPr>
              <w:pStyle w:val="ListParagraph"/>
              <w:numPr>
                <w:ilvl w:val="0"/>
                <w:numId w:val="13"/>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A proposal on a European “Climate Law” with the focus of 2050 climate neutrality</w:t>
            </w:r>
          </w:p>
          <w:p w14:paraId="53A4C8EE" w14:textId="77777777" w:rsidR="000627B1" w:rsidRPr="00451528" w:rsidRDefault="000627B1" w:rsidP="000627B1">
            <w:pPr>
              <w:ind w:left="360"/>
              <w:rPr>
                <w:rFonts w:cstheme="minorHAnsi"/>
                <w:bCs/>
                <w:color w:val="000000" w:themeColor="text1"/>
              </w:rPr>
            </w:pPr>
          </w:p>
          <w:p w14:paraId="0348BB28" w14:textId="77777777" w:rsidR="000627B1" w:rsidRPr="00451528" w:rsidRDefault="000627B1" w:rsidP="00853B30">
            <w:pPr>
              <w:numPr>
                <w:ilvl w:val="0"/>
                <w:numId w:val="12"/>
              </w:numPr>
              <w:ind w:left="1267"/>
              <w:contextualSpacing/>
              <w:jc w:val="both"/>
              <w:rPr>
                <w:rFonts w:eastAsia="Times New Roman" w:cstheme="minorHAnsi"/>
                <w:color w:val="000000" w:themeColor="text1"/>
                <w:lang w:val="en-US" w:eastAsia="nl-NL"/>
              </w:rPr>
            </w:pPr>
            <w:r w:rsidRPr="00451528">
              <w:rPr>
                <w:rFonts w:eastAsia="Times New Roman" w:cstheme="minorHAnsi"/>
                <w:color w:val="000000" w:themeColor="text1"/>
                <w:kern w:val="24"/>
                <w:lang w:val="en-US" w:eastAsia="nl-NL"/>
              </w:rPr>
              <w:t xml:space="preserve">Evaluate and share best practices related with the transposition of the </w:t>
            </w:r>
            <w:r w:rsidRPr="00451528">
              <w:rPr>
                <w:rFonts w:eastAsia="Times New Roman" w:cstheme="minorHAnsi"/>
                <w:b/>
                <w:bCs/>
                <w:color w:val="000000" w:themeColor="text1"/>
                <w:kern w:val="24"/>
                <w:lang w:val="en-US" w:eastAsia="nl-NL"/>
              </w:rPr>
              <w:t>2018 amended EPBD</w:t>
            </w:r>
            <w:r w:rsidRPr="00451528">
              <w:rPr>
                <w:rFonts w:eastAsia="Times New Roman" w:cstheme="minorHAnsi"/>
                <w:color w:val="000000" w:themeColor="text1"/>
                <w:kern w:val="24"/>
                <w:lang w:val="en-US" w:eastAsia="nl-NL"/>
              </w:rPr>
              <w:t xml:space="preserve"> at national and regional level</w:t>
            </w:r>
          </w:p>
          <w:p w14:paraId="1840946C" w14:textId="77777777" w:rsidR="000627B1" w:rsidRPr="00451528" w:rsidRDefault="000627B1" w:rsidP="00853B30">
            <w:pPr>
              <w:numPr>
                <w:ilvl w:val="0"/>
                <w:numId w:val="12"/>
              </w:numPr>
              <w:ind w:left="1267"/>
              <w:contextualSpacing/>
              <w:jc w:val="both"/>
              <w:rPr>
                <w:rFonts w:eastAsia="Times New Roman" w:cstheme="minorHAnsi"/>
                <w:color w:val="000000" w:themeColor="text1"/>
                <w:lang w:val="en-US" w:eastAsia="nl-NL"/>
              </w:rPr>
            </w:pPr>
            <w:r w:rsidRPr="00451528">
              <w:rPr>
                <w:rFonts w:eastAsia="Times New Roman" w:cstheme="minorHAnsi"/>
                <w:color w:val="000000" w:themeColor="text1"/>
                <w:kern w:val="24"/>
                <w:lang w:val="en-US" w:eastAsia="nl-NL"/>
              </w:rPr>
              <w:t xml:space="preserve">Contribute to the discussion on the particular aspects related with the EU Commission initiative related to the </w:t>
            </w:r>
            <w:r w:rsidRPr="00451528">
              <w:rPr>
                <w:rFonts w:eastAsia="Times New Roman" w:cstheme="minorHAnsi"/>
                <w:b/>
                <w:bCs/>
                <w:color w:val="000000" w:themeColor="text1"/>
                <w:kern w:val="24"/>
                <w:lang w:val="en-US" w:eastAsia="nl-NL"/>
              </w:rPr>
              <w:t>Green Deal</w:t>
            </w:r>
            <w:r w:rsidRPr="00451528">
              <w:rPr>
                <w:rFonts w:eastAsia="Times New Roman" w:cstheme="minorHAnsi"/>
                <w:color w:val="000000" w:themeColor="text1"/>
                <w:kern w:val="24"/>
                <w:lang w:val="en-US" w:eastAsia="nl-NL"/>
              </w:rPr>
              <w:t>, specially the renovation wave initiative;</w:t>
            </w:r>
          </w:p>
          <w:p w14:paraId="7829CC2E" w14:textId="31801A5C" w:rsidR="000627B1" w:rsidRPr="00451528" w:rsidRDefault="000627B1" w:rsidP="00451528">
            <w:pPr>
              <w:numPr>
                <w:ilvl w:val="0"/>
                <w:numId w:val="12"/>
              </w:numPr>
              <w:ind w:left="1267"/>
              <w:contextualSpacing/>
              <w:jc w:val="both"/>
              <w:rPr>
                <w:rFonts w:cstheme="minorHAnsi"/>
                <w:bCs/>
                <w:color w:val="000000" w:themeColor="text1"/>
                <w:lang w:val="en-US"/>
              </w:rPr>
            </w:pPr>
            <w:r w:rsidRPr="00451528">
              <w:rPr>
                <w:rFonts w:eastAsia="Times New Roman" w:cstheme="minorHAnsi"/>
                <w:color w:val="000000" w:themeColor="text1"/>
                <w:kern w:val="24"/>
                <w:lang w:val="en-US" w:eastAsia="nl-NL"/>
              </w:rPr>
              <w:t xml:space="preserve">Promote better share of national experiences and best practices related with the </w:t>
            </w:r>
            <w:r w:rsidRPr="00451528">
              <w:rPr>
                <w:rFonts w:eastAsia="Times New Roman" w:cstheme="minorHAnsi"/>
                <w:b/>
                <w:bCs/>
                <w:color w:val="000000" w:themeColor="text1"/>
                <w:kern w:val="24"/>
                <w:lang w:val="en-US" w:eastAsia="nl-NL"/>
              </w:rPr>
              <w:t>Long-Term Renovation Strategies</w:t>
            </w:r>
            <w:r w:rsidRPr="00451528">
              <w:rPr>
                <w:rFonts w:eastAsia="Times New Roman" w:cstheme="minorHAnsi"/>
                <w:color w:val="000000" w:themeColor="text1"/>
                <w:kern w:val="24"/>
                <w:lang w:val="en-US" w:eastAsia="nl-NL"/>
              </w:rPr>
              <w:t xml:space="preserve"> concerning its design, implementation and monitoring</w:t>
            </w:r>
            <w:r w:rsidR="00451528" w:rsidRPr="00451528">
              <w:rPr>
                <w:rFonts w:eastAsia="Times New Roman" w:cstheme="minorHAnsi"/>
                <w:color w:val="000000" w:themeColor="text1"/>
                <w:kern w:val="24"/>
                <w:lang w:val="en-US" w:eastAsia="nl-NL"/>
              </w:rPr>
              <w:t>.</w:t>
            </w:r>
          </w:p>
          <w:p w14:paraId="107D7494" w14:textId="77777777" w:rsidR="009B0CEC" w:rsidRPr="00451528" w:rsidRDefault="009B0CEC" w:rsidP="009B0CEC">
            <w:pPr>
              <w:rPr>
                <w:rFonts w:cstheme="minorHAnsi"/>
                <w:bCs/>
                <w:color w:val="000000" w:themeColor="text1"/>
              </w:rPr>
            </w:pPr>
          </w:p>
          <w:p w14:paraId="2ED707A0" w14:textId="6733A285" w:rsidR="005C00D2" w:rsidRPr="00451528" w:rsidRDefault="005C00D2" w:rsidP="00853B30">
            <w:pPr>
              <w:pStyle w:val="ListParagraph"/>
              <w:numPr>
                <w:ilvl w:val="0"/>
                <w:numId w:val="11"/>
              </w:numPr>
              <w:rPr>
                <w:rFonts w:asciiTheme="minorHAnsi" w:hAnsiTheme="minorHAnsi" w:cstheme="minorHAnsi"/>
                <w:b/>
                <w:color w:val="000000" w:themeColor="text1"/>
                <w:sz w:val="22"/>
                <w:szCs w:val="22"/>
              </w:rPr>
            </w:pPr>
            <w:r w:rsidRPr="00451528">
              <w:rPr>
                <w:rFonts w:asciiTheme="minorHAnsi" w:hAnsiTheme="minorHAnsi" w:cstheme="minorHAnsi"/>
                <w:b/>
                <w:color w:val="000000" w:themeColor="text1"/>
                <w:sz w:val="22"/>
                <w:szCs w:val="22"/>
              </w:rPr>
              <w:t>WG Renewables (Pia, Dena)</w:t>
            </w:r>
          </w:p>
          <w:p w14:paraId="42EEBE07" w14:textId="35F33B36" w:rsidR="00A00238" w:rsidRDefault="00A00238" w:rsidP="00A00238">
            <w:pPr>
              <w:rPr>
                <w:rFonts w:cstheme="minorHAnsi"/>
                <w:bCs/>
                <w:color w:val="000000" w:themeColor="text1"/>
              </w:rPr>
            </w:pPr>
            <w:r w:rsidRPr="00451528">
              <w:rPr>
                <w:rFonts w:cstheme="minorHAnsi"/>
                <w:bCs/>
                <w:color w:val="000000" w:themeColor="text1"/>
              </w:rPr>
              <w:t>Due to the absence of Pia Rebecca gave a brief update on the EU Heroes project</w:t>
            </w:r>
            <w:r w:rsidR="00514CDF" w:rsidRPr="00451528">
              <w:rPr>
                <w:rFonts w:cstheme="minorHAnsi"/>
                <w:bCs/>
                <w:color w:val="000000" w:themeColor="text1"/>
              </w:rPr>
              <w:t xml:space="preserve">, </w:t>
            </w:r>
            <w:r w:rsidRPr="00451528">
              <w:rPr>
                <w:rFonts w:cstheme="minorHAnsi"/>
                <w:bCs/>
                <w:color w:val="000000" w:themeColor="text1"/>
              </w:rPr>
              <w:t xml:space="preserve">which she is coordinating. She announced </w:t>
            </w:r>
            <w:r w:rsidR="00514CDF" w:rsidRPr="00451528">
              <w:rPr>
                <w:rFonts w:cstheme="minorHAnsi"/>
                <w:bCs/>
                <w:color w:val="000000" w:themeColor="text1"/>
              </w:rPr>
              <w:t xml:space="preserve">a series of </w:t>
            </w:r>
            <w:r w:rsidR="00451528" w:rsidRPr="00451528">
              <w:rPr>
                <w:rFonts w:cstheme="minorHAnsi"/>
                <w:bCs/>
                <w:color w:val="000000" w:themeColor="text1"/>
              </w:rPr>
              <w:t xml:space="preserve">dissemination </w:t>
            </w:r>
            <w:r w:rsidR="00514CDF" w:rsidRPr="00451528">
              <w:rPr>
                <w:rFonts w:cstheme="minorHAnsi"/>
                <w:bCs/>
                <w:color w:val="000000" w:themeColor="text1"/>
              </w:rPr>
              <w:t>webinars</w:t>
            </w:r>
            <w:r w:rsidR="00451528" w:rsidRPr="00451528">
              <w:rPr>
                <w:rFonts w:cstheme="minorHAnsi"/>
                <w:bCs/>
                <w:color w:val="000000" w:themeColor="text1"/>
              </w:rPr>
              <w:t xml:space="preserve"> to be held </w:t>
            </w:r>
            <w:r w:rsidR="00E3164E">
              <w:rPr>
                <w:rFonts w:cstheme="minorHAnsi"/>
                <w:bCs/>
                <w:color w:val="000000" w:themeColor="text1"/>
              </w:rPr>
              <w:t>on 1</w:t>
            </w:r>
            <w:r w:rsidR="00E3164E" w:rsidRPr="00E3164E">
              <w:rPr>
                <w:rFonts w:cstheme="minorHAnsi"/>
                <w:bCs/>
                <w:color w:val="000000" w:themeColor="text1"/>
                <w:vertAlign w:val="superscript"/>
              </w:rPr>
              <w:t>st</w:t>
            </w:r>
            <w:r w:rsidR="00E3164E">
              <w:rPr>
                <w:rFonts w:cstheme="minorHAnsi"/>
                <w:bCs/>
                <w:color w:val="000000" w:themeColor="text1"/>
              </w:rPr>
              <w:t>, 8</w:t>
            </w:r>
            <w:r w:rsidR="00E3164E" w:rsidRPr="00E3164E">
              <w:rPr>
                <w:rFonts w:cstheme="minorHAnsi"/>
                <w:bCs/>
                <w:color w:val="000000" w:themeColor="text1"/>
                <w:vertAlign w:val="superscript"/>
              </w:rPr>
              <w:t>th</w:t>
            </w:r>
            <w:r w:rsidR="00E3164E">
              <w:rPr>
                <w:rFonts w:cstheme="minorHAnsi"/>
                <w:bCs/>
                <w:color w:val="000000" w:themeColor="text1"/>
              </w:rPr>
              <w:t xml:space="preserve"> and 15</w:t>
            </w:r>
            <w:r w:rsidR="00E3164E" w:rsidRPr="00E3164E">
              <w:rPr>
                <w:rFonts w:cstheme="minorHAnsi"/>
                <w:bCs/>
                <w:color w:val="000000" w:themeColor="text1"/>
                <w:vertAlign w:val="superscript"/>
              </w:rPr>
              <w:t>th</w:t>
            </w:r>
            <w:r w:rsidR="00E3164E">
              <w:rPr>
                <w:rFonts w:cstheme="minorHAnsi"/>
                <w:bCs/>
                <w:color w:val="000000" w:themeColor="text1"/>
              </w:rPr>
              <w:t xml:space="preserve"> </w:t>
            </w:r>
            <w:r w:rsidR="00451528" w:rsidRPr="00451528">
              <w:rPr>
                <w:rFonts w:cstheme="minorHAnsi"/>
                <w:bCs/>
                <w:color w:val="000000" w:themeColor="text1"/>
              </w:rPr>
              <w:t>July</w:t>
            </w:r>
            <w:r w:rsidR="00E3164E">
              <w:rPr>
                <w:rFonts w:cstheme="minorHAnsi"/>
                <w:bCs/>
                <w:color w:val="000000" w:themeColor="text1"/>
              </w:rPr>
              <w:t>.</w:t>
            </w:r>
          </w:p>
          <w:p w14:paraId="019C07BF" w14:textId="64170143" w:rsidR="00514CDF" w:rsidRPr="00451528" w:rsidRDefault="00E3164E" w:rsidP="00383024">
            <w:pPr>
              <w:rPr>
                <w:rFonts w:eastAsia="Calibri" w:cstheme="minorHAnsi"/>
                <w:bCs/>
                <w:color w:val="000000" w:themeColor="text1"/>
              </w:rPr>
            </w:pPr>
            <w:r>
              <w:rPr>
                <w:rFonts w:cstheme="minorHAnsi"/>
                <w:bCs/>
                <w:color w:val="000000" w:themeColor="text1"/>
              </w:rPr>
              <w:t>(please refer to attachment).</w:t>
            </w:r>
          </w:p>
          <w:p w14:paraId="13870137" w14:textId="619856E8" w:rsidR="004863EB" w:rsidRPr="00451528" w:rsidRDefault="005C00D2" w:rsidP="005C00D2">
            <w:pPr>
              <w:rPr>
                <w:rFonts w:eastAsia="Times New Roman" w:cstheme="minorHAnsi"/>
                <w:bCs/>
                <w:color w:val="000000" w:themeColor="text1"/>
              </w:rPr>
            </w:pPr>
            <w:r w:rsidRPr="00451528">
              <w:rPr>
                <w:rFonts w:eastAsia="Times New Roman" w:cstheme="minorHAnsi"/>
                <w:bCs/>
                <w:color w:val="000000" w:themeColor="text1"/>
              </w:rPr>
              <w:tab/>
            </w:r>
            <w:r w:rsidRPr="00451528">
              <w:rPr>
                <w:rFonts w:eastAsia="Times New Roman" w:cstheme="minorHAnsi"/>
                <w:bCs/>
                <w:color w:val="000000" w:themeColor="text1"/>
              </w:rPr>
              <w:tab/>
            </w:r>
            <w:r w:rsidRPr="00451528">
              <w:rPr>
                <w:rFonts w:eastAsia="Times New Roman" w:cstheme="minorHAnsi"/>
                <w:bCs/>
                <w:color w:val="000000" w:themeColor="text1"/>
              </w:rPr>
              <w:tab/>
            </w:r>
          </w:p>
          <w:p w14:paraId="0A4C4D49" w14:textId="7BF98271" w:rsidR="005C00D2" w:rsidRPr="00451528" w:rsidRDefault="005C00D2" w:rsidP="005C00D2">
            <w:pPr>
              <w:rPr>
                <w:rFonts w:eastAsia="Times New Roman" w:cstheme="minorHAnsi"/>
                <w:b/>
                <w:color w:val="000000" w:themeColor="text1"/>
              </w:rPr>
            </w:pPr>
            <w:r w:rsidRPr="00451528">
              <w:rPr>
                <w:rFonts w:eastAsia="Times New Roman" w:cstheme="minorHAnsi"/>
                <w:b/>
                <w:color w:val="000000" w:themeColor="text1"/>
              </w:rPr>
              <w:t>WG Transport (Colin, EST)</w:t>
            </w:r>
          </w:p>
          <w:p w14:paraId="2E0E1A58" w14:textId="769DEAFE" w:rsidR="004863EB" w:rsidRPr="00451528" w:rsidRDefault="004863EB" w:rsidP="005C00D2">
            <w:pPr>
              <w:rPr>
                <w:rFonts w:eastAsia="Times New Roman" w:cstheme="minorHAnsi"/>
                <w:bCs/>
                <w:color w:val="000000" w:themeColor="text1"/>
                <w:u w:val="single"/>
              </w:rPr>
            </w:pPr>
            <w:r w:rsidRPr="00451528">
              <w:rPr>
                <w:rFonts w:eastAsia="Times New Roman" w:cstheme="minorHAnsi"/>
                <w:bCs/>
                <w:color w:val="000000" w:themeColor="text1"/>
                <w:u w:val="single"/>
              </w:rPr>
              <w:t>Link</w:t>
            </w:r>
            <w:r w:rsidR="00451528" w:rsidRPr="00451528">
              <w:rPr>
                <w:rFonts w:eastAsia="Times New Roman" w:cstheme="minorHAnsi"/>
                <w:bCs/>
                <w:color w:val="000000" w:themeColor="text1"/>
                <w:u w:val="single"/>
              </w:rPr>
              <w:t>s</w:t>
            </w:r>
            <w:r w:rsidRPr="00451528">
              <w:rPr>
                <w:rFonts w:eastAsia="Times New Roman" w:cstheme="minorHAnsi"/>
                <w:bCs/>
                <w:color w:val="000000" w:themeColor="text1"/>
                <w:u w:val="single"/>
              </w:rPr>
              <w:t xml:space="preserve"> with the Green Deal:</w:t>
            </w:r>
          </w:p>
          <w:p w14:paraId="65C867AD" w14:textId="77777777" w:rsidR="004863EB" w:rsidRPr="00451528" w:rsidRDefault="004863EB" w:rsidP="00853B30">
            <w:pPr>
              <w:numPr>
                <w:ilvl w:val="0"/>
                <w:numId w:val="14"/>
              </w:numPr>
              <w:ind w:left="1267"/>
              <w:contextualSpacing/>
              <w:rPr>
                <w:rFonts w:eastAsia="Times New Roman" w:cstheme="minorHAnsi"/>
                <w:lang w:val="nl-NL" w:eastAsia="nl-NL"/>
              </w:rPr>
            </w:pPr>
            <w:r w:rsidRPr="00451528">
              <w:rPr>
                <w:rFonts w:eastAsia="Times New Roman" w:cstheme="minorHAnsi"/>
                <w:lang w:eastAsia="nl-NL"/>
              </w:rPr>
              <w:t>Sustainable transport fuels</w:t>
            </w:r>
          </w:p>
          <w:p w14:paraId="543E48D7" w14:textId="77777777" w:rsidR="004863EB" w:rsidRPr="00451528" w:rsidRDefault="004863EB" w:rsidP="00853B30">
            <w:pPr>
              <w:numPr>
                <w:ilvl w:val="1"/>
                <w:numId w:val="14"/>
              </w:numPr>
              <w:ind w:left="2606"/>
              <w:contextualSpacing/>
              <w:rPr>
                <w:rFonts w:eastAsia="Times New Roman" w:cstheme="minorHAnsi"/>
                <w:lang w:val="nl-NL" w:eastAsia="nl-NL"/>
              </w:rPr>
            </w:pPr>
            <w:r w:rsidRPr="00451528">
              <w:rPr>
                <w:rFonts w:eastAsia="Times New Roman" w:cstheme="minorHAnsi"/>
                <w:lang w:eastAsia="nl-NL"/>
              </w:rPr>
              <w:t>Fuels from waste – circular economy</w:t>
            </w:r>
          </w:p>
          <w:p w14:paraId="747D36A5" w14:textId="77777777" w:rsidR="004863EB" w:rsidRPr="00451528" w:rsidRDefault="004863EB" w:rsidP="00853B30">
            <w:pPr>
              <w:numPr>
                <w:ilvl w:val="1"/>
                <w:numId w:val="14"/>
              </w:numPr>
              <w:ind w:left="2606"/>
              <w:contextualSpacing/>
              <w:rPr>
                <w:rFonts w:eastAsia="Times New Roman" w:cstheme="minorHAnsi"/>
                <w:lang w:val="nl-NL" w:eastAsia="nl-NL"/>
              </w:rPr>
            </w:pPr>
            <w:r w:rsidRPr="00451528">
              <w:rPr>
                <w:rFonts w:eastAsia="Times New Roman" w:cstheme="minorHAnsi"/>
                <w:lang w:eastAsia="nl-NL"/>
              </w:rPr>
              <w:t xml:space="preserve">Innovation in fuel production - </w:t>
            </w:r>
            <w:proofErr w:type="spellStart"/>
            <w:r w:rsidRPr="00451528">
              <w:rPr>
                <w:rFonts w:eastAsia="Times New Roman" w:cstheme="minorHAnsi"/>
                <w:lang w:eastAsia="nl-NL"/>
              </w:rPr>
              <w:t>eFuels</w:t>
            </w:r>
            <w:proofErr w:type="spellEnd"/>
          </w:p>
          <w:p w14:paraId="460B75B4" w14:textId="77777777" w:rsidR="004863EB" w:rsidRPr="00451528" w:rsidRDefault="004863EB" w:rsidP="00853B30">
            <w:pPr>
              <w:numPr>
                <w:ilvl w:val="0"/>
                <w:numId w:val="15"/>
              </w:numPr>
              <w:ind w:left="1267"/>
              <w:contextualSpacing/>
              <w:rPr>
                <w:rFonts w:eastAsia="Times New Roman" w:cstheme="minorHAnsi"/>
                <w:lang w:val="nl-NL" w:eastAsia="nl-NL"/>
              </w:rPr>
            </w:pPr>
            <w:r w:rsidRPr="00451528">
              <w:rPr>
                <w:rFonts w:eastAsia="Times New Roman" w:cstheme="minorHAnsi"/>
                <w:lang w:eastAsia="nl-NL"/>
              </w:rPr>
              <w:t>Sharing and piloting best practice</w:t>
            </w:r>
          </w:p>
          <w:p w14:paraId="4E36E47E" w14:textId="77777777" w:rsidR="004863EB" w:rsidRPr="00451528" w:rsidRDefault="004863EB" w:rsidP="00451528">
            <w:pPr>
              <w:pStyle w:val="ListParagraph"/>
              <w:numPr>
                <w:ilvl w:val="0"/>
                <w:numId w:val="15"/>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Smarter freight movements</w:t>
            </w:r>
          </w:p>
          <w:p w14:paraId="2AE8A378" w14:textId="77777777" w:rsidR="004863EB" w:rsidRPr="00451528" w:rsidRDefault="004863EB" w:rsidP="004863EB">
            <w:pPr>
              <w:rPr>
                <w:rFonts w:eastAsia="Times New Roman" w:cstheme="minorHAnsi"/>
                <w:bCs/>
                <w:color w:val="000000" w:themeColor="text1"/>
              </w:rPr>
            </w:pPr>
            <w:r w:rsidRPr="00451528">
              <w:rPr>
                <w:rFonts w:eastAsia="Times New Roman" w:cstheme="minorHAnsi"/>
                <w:bCs/>
                <w:color w:val="000000" w:themeColor="text1"/>
              </w:rPr>
              <w:tab/>
              <w:t>Optimised supply chains</w:t>
            </w:r>
          </w:p>
          <w:p w14:paraId="05FD99A7" w14:textId="167AD52C" w:rsidR="004863EB" w:rsidRPr="00451528" w:rsidRDefault="004863EB" w:rsidP="004863EB">
            <w:pPr>
              <w:rPr>
                <w:rFonts w:eastAsia="Times New Roman" w:cstheme="minorHAnsi"/>
                <w:bCs/>
                <w:color w:val="000000" w:themeColor="text1"/>
              </w:rPr>
            </w:pPr>
            <w:r w:rsidRPr="00451528">
              <w:rPr>
                <w:rFonts w:eastAsia="Times New Roman" w:cstheme="minorHAnsi"/>
                <w:bCs/>
                <w:color w:val="000000" w:themeColor="text1"/>
              </w:rPr>
              <w:tab/>
              <w:t>Integrated multimodality</w:t>
            </w:r>
          </w:p>
          <w:p w14:paraId="5E6EB13D" w14:textId="77777777" w:rsidR="004863EB" w:rsidRPr="00451528" w:rsidRDefault="004863EB" w:rsidP="00853B30">
            <w:pPr>
              <w:numPr>
                <w:ilvl w:val="0"/>
                <w:numId w:val="16"/>
              </w:numPr>
              <w:ind w:left="1267"/>
              <w:contextualSpacing/>
              <w:rPr>
                <w:rFonts w:eastAsia="Times New Roman" w:cstheme="minorHAnsi"/>
                <w:lang w:val="nl-NL" w:eastAsia="nl-NL"/>
              </w:rPr>
            </w:pPr>
            <w:r w:rsidRPr="00451528">
              <w:rPr>
                <w:rFonts w:eastAsia="Times New Roman" w:cstheme="minorHAnsi"/>
                <w:lang w:eastAsia="nl-NL"/>
              </w:rPr>
              <w:t>Connected vehicles</w:t>
            </w:r>
          </w:p>
          <w:p w14:paraId="579259AF" w14:textId="77777777" w:rsidR="004863EB" w:rsidRPr="00451528" w:rsidRDefault="004863EB" w:rsidP="00853B30">
            <w:pPr>
              <w:numPr>
                <w:ilvl w:val="1"/>
                <w:numId w:val="16"/>
              </w:numPr>
              <w:ind w:left="2606"/>
              <w:contextualSpacing/>
              <w:rPr>
                <w:rFonts w:eastAsia="Times New Roman" w:cstheme="minorHAnsi"/>
                <w:lang w:val="nl-NL" w:eastAsia="nl-NL"/>
              </w:rPr>
            </w:pPr>
            <w:r w:rsidRPr="00451528">
              <w:rPr>
                <w:rFonts w:eastAsia="Times New Roman" w:cstheme="minorHAnsi"/>
                <w:lang w:eastAsia="nl-NL"/>
              </w:rPr>
              <w:t>Smart meter and  charging</w:t>
            </w:r>
          </w:p>
          <w:p w14:paraId="24877753" w14:textId="3300F524" w:rsidR="004863EB" w:rsidRPr="00451528" w:rsidRDefault="004863EB" w:rsidP="00853B30">
            <w:pPr>
              <w:numPr>
                <w:ilvl w:val="1"/>
                <w:numId w:val="16"/>
              </w:numPr>
              <w:ind w:left="2606"/>
              <w:contextualSpacing/>
              <w:rPr>
                <w:rFonts w:eastAsia="Times New Roman" w:cstheme="minorHAnsi"/>
                <w:lang w:val="nl-NL" w:eastAsia="nl-NL"/>
              </w:rPr>
            </w:pPr>
            <w:r w:rsidRPr="00451528">
              <w:rPr>
                <w:rFonts w:eastAsia="Times New Roman" w:cstheme="minorHAnsi"/>
                <w:lang w:eastAsia="nl-NL"/>
              </w:rPr>
              <w:t xml:space="preserve">Integrated energy systems V2G </w:t>
            </w:r>
          </w:p>
          <w:p w14:paraId="34CB8C9F" w14:textId="77777777" w:rsidR="004863EB" w:rsidRPr="00451528" w:rsidRDefault="004863EB" w:rsidP="005C00D2">
            <w:pPr>
              <w:rPr>
                <w:rFonts w:eastAsia="Times New Roman" w:cstheme="minorHAnsi"/>
                <w:bCs/>
                <w:color w:val="000000" w:themeColor="text1"/>
                <w:lang w:val="en-US"/>
              </w:rPr>
            </w:pPr>
          </w:p>
          <w:p w14:paraId="2C3D99ED" w14:textId="558FD340" w:rsidR="005C00D2" w:rsidRPr="00451528" w:rsidRDefault="005C00D2" w:rsidP="005C00D2">
            <w:pPr>
              <w:rPr>
                <w:rFonts w:eastAsia="Times New Roman" w:cstheme="minorHAnsi"/>
                <w:b/>
                <w:color w:val="000000" w:themeColor="text1"/>
                <w:lang w:val="en-US"/>
              </w:rPr>
            </w:pPr>
            <w:r w:rsidRPr="00451528">
              <w:rPr>
                <w:rFonts w:eastAsia="Times New Roman" w:cstheme="minorHAnsi"/>
                <w:b/>
                <w:color w:val="000000" w:themeColor="text1"/>
                <w:lang w:val="en-US"/>
              </w:rPr>
              <w:t>WG Labelling &amp; Eco-Design (Katie &amp; Colin, EST)</w:t>
            </w:r>
          </w:p>
          <w:p w14:paraId="09A83311" w14:textId="234D085D" w:rsidR="004863EB" w:rsidRPr="00451528" w:rsidRDefault="004863EB" w:rsidP="005C00D2">
            <w:pPr>
              <w:rPr>
                <w:rFonts w:eastAsia="Times New Roman" w:cstheme="minorHAnsi"/>
                <w:bCs/>
                <w:color w:val="000000" w:themeColor="text1"/>
                <w:u w:val="single"/>
                <w:lang w:val="en-US"/>
              </w:rPr>
            </w:pPr>
            <w:r w:rsidRPr="00451528">
              <w:rPr>
                <w:rFonts w:eastAsia="Times New Roman" w:cstheme="minorHAnsi"/>
                <w:bCs/>
                <w:color w:val="000000" w:themeColor="text1"/>
                <w:u w:val="single"/>
                <w:lang w:val="en-US"/>
              </w:rPr>
              <w:t>Link</w:t>
            </w:r>
            <w:r w:rsidR="00451528" w:rsidRPr="00451528">
              <w:rPr>
                <w:rFonts w:eastAsia="Times New Roman" w:cstheme="minorHAnsi"/>
                <w:bCs/>
                <w:color w:val="000000" w:themeColor="text1"/>
                <w:u w:val="single"/>
                <w:lang w:val="en-US"/>
              </w:rPr>
              <w:t>s</w:t>
            </w:r>
            <w:r w:rsidRPr="00451528">
              <w:rPr>
                <w:rFonts w:eastAsia="Times New Roman" w:cstheme="minorHAnsi"/>
                <w:bCs/>
                <w:color w:val="000000" w:themeColor="text1"/>
                <w:u w:val="single"/>
                <w:lang w:val="en-US"/>
              </w:rPr>
              <w:t xml:space="preserve"> with the Green Deal</w:t>
            </w:r>
          </w:p>
          <w:p w14:paraId="42763442" w14:textId="77777777" w:rsidR="004863EB" w:rsidRPr="00451528" w:rsidRDefault="004863EB" w:rsidP="00853B30">
            <w:pPr>
              <w:numPr>
                <w:ilvl w:val="0"/>
                <w:numId w:val="17"/>
              </w:numPr>
              <w:ind w:left="1267"/>
              <w:contextualSpacing/>
              <w:rPr>
                <w:rFonts w:eastAsia="Times New Roman" w:cstheme="minorHAnsi"/>
                <w:lang w:val="en-US" w:eastAsia="nl-NL"/>
              </w:rPr>
            </w:pPr>
            <w:r w:rsidRPr="00451528">
              <w:rPr>
                <w:rFonts w:eastAsia="Times New Roman" w:cstheme="minorHAnsi"/>
                <w:lang w:eastAsia="nl-NL"/>
              </w:rPr>
              <w:t>Electrification &amp; decarbonisation of heating and cooling</w:t>
            </w:r>
          </w:p>
          <w:p w14:paraId="164C1664" w14:textId="3DCDFCB6" w:rsidR="004863EB" w:rsidRPr="00451528" w:rsidRDefault="004863EB" w:rsidP="00853B30">
            <w:pPr>
              <w:numPr>
                <w:ilvl w:val="0"/>
                <w:numId w:val="18"/>
              </w:numPr>
              <w:ind w:left="1267"/>
              <w:contextualSpacing/>
              <w:rPr>
                <w:rFonts w:eastAsia="Times New Roman" w:cstheme="minorHAnsi"/>
                <w:b/>
                <w:color w:val="000000" w:themeColor="text1"/>
                <w:lang w:val="en-US"/>
              </w:rPr>
            </w:pPr>
            <w:r w:rsidRPr="00451528">
              <w:rPr>
                <w:rFonts w:eastAsia="Times New Roman" w:cstheme="minorHAnsi"/>
                <w:lang w:eastAsia="nl-NL"/>
              </w:rPr>
              <w:t>Repair and circulatory standards/circular economy</w:t>
            </w:r>
          </w:p>
          <w:p w14:paraId="70648723" w14:textId="2264B028" w:rsidR="004863EB" w:rsidRPr="00451528" w:rsidRDefault="004863EB" w:rsidP="00853B30">
            <w:pPr>
              <w:numPr>
                <w:ilvl w:val="0"/>
                <w:numId w:val="19"/>
              </w:numPr>
              <w:ind w:left="1267"/>
              <w:contextualSpacing/>
              <w:rPr>
                <w:rFonts w:eastAsia="Times New Roman" w:cstheme="minorHAnsi"/>
                <w:lang w:val="nl-NL" w:eastAsia="nl-NL"/>
              </w:rPr>
            </w:pPr>
            <w:r w:rsidRPr="00451528">
              <w:rPr>
                <w:rFonts w:eastAsia="Times New Roman" w:cstheme="minorHAnsi"/>
                <w:lang w:eastAsia="nl-NL"/>
              </w:rPr>
              <w:t xml:space="preserve">Energy label re-scale </w:t>
            </w:r>
          </w:p>
          <w:p w14:paraId="431C5C8F" w14:textId="41296969" w:rsidR="004863EB" w:rsidRPr="00E22C16" w:rsidRDefault="004863EB" w:rsidP="00E22C16">
            <w:pPr>
              <w:numPr>
                <w:ilvl w:val="0"/>
                <w:numId w:val="20"/>
              </w:numPr>
              <w:ind w:left="1267"/>
              <w:contextualSpacing/>
              <w:rPr>
                <w:rFonts w:eastAsia="Times New Roman" w:cstheme="minorHAnsi"/>
                <w:bCs/>
                <w:color w:val="000000" w:themeColor="text1"/>
              </w:rPr>
            </w:pPr>
            <w:r w:rsidRPr="00E22C16">
              <w:rPr>
                <w:rFonts w:eastAsia="Times New Roman" w:cstheme="minorHAnsi"/>
                <w:lang w:eastAsia="nl-NL"/>
              </w:rPr>
              <w:t>EPREL database development and implementation</w:t>
            </w:r>
          </w:p>
          <w:p w14:paraId="53C62DA1" w14:textId="77777777" w:rsidR="004863EB" w:rsidRPr="00451528" w:rsidRDefault="004863EB" w:rsidP="005C00D2">
            <w:pPr>
              <w:rPr>
                <w:rFonts w:eastAsia="Times New Roman" w:cstheme="minorHAnsi"/>
                <w:bCs/>
                <w:color w:val="000000" w:themeColor="text1"/>
              </w:rPr>
            </w:pPr>
          </w:p>
          <w:p w14:paraId="5246D99C" w14:textId="7CDFE3D7" w:rsidR="005C00D2" w:rsidRPr="00451528" w:rsidRDefault="005C00D2" w:rsidP="005C00D2">
            <w:pPr>
              <w:rPr>
                <w:rFonts w:eastAsia="Times New Roman" w:cstheme="minorHAnsi"/>
                <w:b/>
                <w:color w:val="000000" w:themeColor="text1"/>
              </w:rPr>
            </w:pPr>
            <w:r w:rsidRPr="00451528">
              <w:rPr>
                <w:rFonts w:eastAsia="Times New Roman" w:cstheme="minorHAnsi"/>
                <w:b/>
                <w:color w:val="000000" w:themeColor="text1"/>
              </w:rPr>
              <w:t>WG Energy Efficiency (Louiza, CRES)</w:t>
            </w:r>
          </w:p>
          <w:p w14:paraId="25DE275B" w14:textId="7D648C6D" w:rsidR="00210F25" w:rsidRPr="00451528" w:rsidRDefault="00210F25" w:rsidP="00210F25">
            <w:pPr>
              <w:spacing w:before="125"/>
              <w:rPr>
                <w:rFonts w:eastAsia="Times New Roman" w:cstheme="minorHAnsi"/>
                <w:u w:val="single"/>
                <w:lang w:val="nl-NL" w:eastAsia="nl-NL"/>
              </w:rPr>
            </w:pPr>
            <w:r w:rsidRPr="00451528">
              <w:rPr>
                <w:rFonts w:eastAsia="+mn-ea" w:cstheme="minorHAnsi"/>
                <w:color w:val="000000"/>
                <w:kern w:val="24"/>
                <w:u w:val="single"/>
                <w:lang w:val="en-US" w:eastAsia="nl-NL"/>
              </w:rPr>
              <w:lastRenderedPageBreak/>
              <w:t>Links to Green Deal</w:t>
            </w:r>
          </w:p>
          <w:p w14:paraId="56989B89" w14:textId="77777777" w:rsidR="00210F25" w:rsidRPr="00451528" w:rsidRDefault="00210F25" w:rsidP="00210F25">
            <w:pPr>
              <w:numPr>
                <w:ilvl w:val="0"/>
                <w:numId w:val="22"/>
              </w:numPr>
              <w:ind w:left="1267"/>
              <w:contextualSpacing/>
              <w:rPr>
                <w:rFonts w:eastAsia="Times New Roman" w:cstheme="minorHAnsi"/>
                <w:lang w:val="en-US" w:eastAsia="nl-NL"/>
              </w:rPr>
            </w:pPr>
            <w:r w:rsidRPr="00451528">
              <w:rPr>
                <w:rFonts w:eastAsia="+mn-ea" w:cstheme="minorHAnsi"/>
                <w:color w:val="000000"/>
                <w:kern w:val="24"/>
                <w:lang w:eastAsia="nl-NL"/>
              </w:rPr>
              <w:t xml:space="preserve">Strategy / Policy beyond EED, RED II &amp; EPBD – deepening sector integration </w:t>
            </w:r>
          </w:p>
          <w:p w14:paraId="3793A991" w14:textId="77777777" w:rsidR="00210F25" w:rsidRPr="00451528" w:rsidRDefault="00210F25" w:rsidP="00210F25">
            <w:pPr>
              <w:numPr>
                <w:ilvl w:val="0"/>
                <w:numId w:val="22"/>
              </w:numPr>
              <w:ind w:left="1267"/>
              <w:contextualSpacing/>
              <w:rPr>
                <w:rFonts w:eastAsia="Times New Roman" w:cstheme="minorHAnsi"/>
                <w:lang w:val="en-US" w:eastAsia="nl-NL"/>
              </w:rPr>
            </w:pPr>
            <w:r w:rsidRPr="00451528">
              <w:rPr>
                <w:rFonts w:eastAsia="+mn-ea" w:cstheme="minorHAnsi"/>
                <w:b/>
                <w:bCs/>
                <w:color w:val="000000"/>
                <w:kern w:val="24"/>
                <w:lang w:eastAsia="nl-NL"/>
              </w:rPr>
              <w:t>Energy Poverty –</w:t>
            </w:r>
            <w:r w:rsidRPr="00451528">
              <w:rPr>
                <w:rFonts w:eastAsia="+mn-ea" w:cstheme="minorHAnsi"/>
                <w:color w:val="000000"/>
                <w:kern w:val="24"/>
                <w:lang w:eastAsia="nl-NL"/>
              </w:rPr>
              <w:t xml:space="preserve">expanding into </w:t>
            </w:r>
            <w:r w:rsidRPr="00451528">
              <w:rPr>
                <w:rFonts w:eastAsia="+mn-ea" w:cstheme="minorHAnsi"/>
                <w:color w:val="000000"/>
                <w:kern w:val="24"/>
                <w:lang w:val="en-US" w:eastAsia="nl-NL"/>
              </w:rPr>
              <w:t>Just Transition</w:t>
            </w:r>
          </w:p>
          <w:p w14:paraId="36DCEE80" w14:textId="77777777" w:rsidR="00210F25" w:rsidRPr="00451528" w:rsidRDefault="00210F25" w:rsidP="00210F25">
            <w:pPr>
              <w:numPr>
                <w:ilvl w:val="0"/>
                <w:numId w:val="22"/>
              </w:numPr>
              <w:ind w:left="1267"/>
              <w:contextualSpacing/>
              <w:rPr>
                <w:rFonts w:eastAsia="Times New Roman" w:cstheme="minorHAnsi"/>
                <w:lang w:val="en-US" w:eastAsia="nl-NL"/>
              </w:rPr>
            </w:pPr>
            <w:r w:rsidRPr="00451528">
              <w:rPr>
                <w:rFonts w:eastAsia="+mn-ea" w:cstheme="minorHAnsi"/>
                <w:color w:val="000000"/>
                <w:kern w:val="24"/>
                <w:lang w:eastAsia="nl-NL"/>
              </w:rPr>
              <w:t>insight / recommendations in the review of the EED</w:t>
            </w:r>
          </w:p>
          <w:p w14:paraId="7993F1A6" w14:textId="77777777" w:rsidR="00210F25" w:rsidRPr="00451528" w:rsidRDefault="00210F25" w:rsidP="00210F25">
            <w:pPr>
              <w:spacing w:before="125"/>
              <w:rPr>
                <w:rFonts w:eastAsia="+mn-ea" w:cstheme="minorHAnsi"/>
                <w:color w:val="000000"/>
                <w:kern w:val="24"/>
                <w:lang w:eastAsia="nl-NL"/>
              </w:rPr>
            </w:pPr>
            <w:r w:rsidRPr="00451528">
              <w:rPr>
                <w:rFonts w:eastAsia="+mn-ea" w:cstheme="minorHAnsi"/>
                <w:color w:val="000000"/>
                <w:kern w:val="24"/>
                <w:lang w:eastAsia="nl-NL"/>
              </w:rPr>
              <w:t xml:space="preserve">Efficiency First principle [and </w:t>
            </w:r>
            <w:r w:rsidRPr="00451528">
              <w:rPr>
                <w:rFonts w:eastAsia="+mn-ea" w:cstheme="minorHAnsi"/>
                <w:b/>
                <w:bCs/>
                <w:color w:val="000000"/>
                <w:kern w:val="24"/>
                <w:lang w:eastAsia="nl-NL"/>
              </w:rPr>
              <w:t xml:space="preserve">beyond energy efficiency to sufficiency </w:t>
            </w:r>
            <w:r w:rsidRPr="00451528">
              <w:rPr>
                <w:rFonts w:eastAsia="+mn-ea" w:cstheme="minorHAnsi"/>
                <w:color w:val="000000"/>
                <w:kern w:val="24"/>
                <w:lang w:eastAsia="nl-NL"/>
              </w:rPr>
              <w:t>–  can be  tackled together with  Behaviour change and Monitoring WGs]</w:t>
            </w:r>
          </w:p>
          <w:p w14:paraId="08F6DCC0" w14:textId="50B98E46" w:rsidR="00210F25" w:rsidRPr="00451528" w:rsidRDefault="00210F25" w:rsidP="00210F25">
            <w:pPr>
              <w:spacing w:before="125"/>
              <w:rPr>
                <w:rFonts w:eastAsia="Times New Roman" w:cstheme="minorHAnsi"/>
                <w:lang w:val="en-US" w:eastAsia="nl-NL"/>
              </w:rPr>
            </w:pPr>
            <w:r w:rsidRPr="00451528">
              <w:rPr>
                <w:rFonts w:eastAsia="+mn-ea" w:cstheme="minorHAnsi"/>
                <w:kern w:val="24"/>
                <w:lang w:val="nb-NO" w:eastAsia="nl-NL"/>
              </w:rPr>
              <w:t>RES Justice proposal to be submitted in H2020 EC2 call (5 EEWG members)</w:t>
            </w:r>
          </w:p>
          <w:p w14:paraId="017F55DF" w14:textId="13B68BDF" w:rsidR="00210F25" w:rsidRPr="00451528" w:rsidRDefault="00210F25" w:rsidP="00210F25">
            <w:pPr>
              <w:contextualSpacing/>
              <w:rPr>
                <w:rFonts w:eastAsia="Times New Roman" w:cstheme="minorHAnsi"/>
                <w:lang w:val="en-US" w:eastAsia="nl-NL"/>
              </w:rPr>
            </w:pPr>
            <w:r w:rsidRPr="00451528">
              <w:rPr>
                <w:rFonts w:eastAsia="+mn-ea" w:cstheme="minorHAnsi"/>
                <w:kern w:val="24"/>
                <w:lang w:val="nb-NO" w:eastAsia="nl-NL"/>
              </w:rPr>
              <w:t xml:space="preserve">Mapping survey on </w:t>
            </w:r>
            <w:r w:rsidRPr="00451528">
              <w:rPr>
                <w:rFonts w:eastAsia="+mn-ea" w:cstheme="minorHAnsi"/>
                <w:kern w:val="24"/>
                <w:lang w:val="en-US" w:eastAsia="nl-NL"/>
              </w:rPr>
              <w:t xml:space="preserve">Role of Agencies in sufficiency policy implementation (in collaboration with WG </w:t>
            </w:r>
            <w:proofErr w:type="spellStart"/>
            <w:r w:rsidRPr="00451528">
              <w:rPr>
                <w:rFonts w:eastAsia="+mn-ea" w:cstheme="minorHAnsi"/>
                <w:kern w:val="24"/>
                <w:lang w:val="en-US" w:eastAsia="nl-NL"/>
              </w:rPr>
              <w:t>Behaviour</w:t>
            </w:r>
            <w:proofErr w:type="spellEnd"/>
            <w:r w:rsidRPr="00451528">
              <w:rPr>
                <w:rFonts w:eastAsia="+mn-ea" w:cstheme="minorHAnsi"/>
                <w:kern w:val="24"/>
                <w:lang w:val="en-US" w:eastAsia="nl-NL"/>
              </w:rPr>
              <w:t xml:space="preserve">) schedule for Autumn 2020 -&gt; potentially feeding into </w:t>
            </w:r>
            <w:proofErr w:type="spellStart"/>
            <w:r w:rsidRPr="00451528">
              <w:rPr>
                <w:rFonts w:eastAsia="+mn-ea" w:cstheme="minorHAnsi"/>
                <w:kern w:val="24"/>
                <w:lang w:val="en-US" w:eastAsia="nl-NL"/>
              </w:rPr>
              <w:t>EnR</w:t>
            </w:r>
            <w:proofErr w:type="spellEnd"/>
            <w:r w:rsidRPr="00451528">
              <w:rPr>
                <w:rFonts w:eastAsia="+mn-ea" w:cstheme="minorHAnsi"/>
                <w:kern w:val="24"/>
                <w:lang w:val="en-US" w:eastAsia="nl-NL"/>
              </w:rPr>
              <w:t xml:space="preserve"> BEHAVE event</w:t>
            </w:r>
          </w:p>
          <w:p w14:paraId="3434AC76" w14:textId="6CBDB849" w:rsidR="00210F25" w:rsidRPr="00451528" w:rsidRDefault="00210F25" w:rsidP="005C00D2">
            <w:pPr>
              <w:contextualSpacing/>
              <w:rPr>
                <w:rFonts w:eastAsia="Times New Roman" w:cstheme="minorHAnsi"/>
                <w:bCs/>
                <w:lang w:val="en-US"/>
              </w:rPr>
            </w:pPr>
            <w:r w:rsidRPr="00451528">
              <w:rPr>
                <w:rFonts w:eastAsia="+mn-ea" w:cstheme="minorHAnsi"/>
                <w:kern w:val="24"/>
                <w:lang w:eastAsia="nl-NL"/>
              </w:rPr>
              <w:t>Discussion on how the post-</w:t>
            </w:r>
            <w:proofErr w:type="spellStart"/>
            <w:r w:rsidRPr="00451528">
              <w:rPr>
                <w:rFonts w:eastAsia="+mn-ea" w:cstheme="minorHAnsi"/>
                <w:kern w:val="24"/>
                <w:lang w:eastAsia="nl-NL"/>
              </w:rPr>
              <w:t>Covid</w:t>
            </w:r>
            <w:proofErr w:type="spellEnd"/>
            <w:r w:rsidRPr="00451528">
              <w:rPr>
                <w:rFonts w:eastAsia="+mn-ea" w:cstheme="minorHAnsi"/>
                <w:kern w:val="24"/>
                <w:lang w:eastAsia="nl-NL"/>
              </w:rPr>
              <w:t xml:space="preserve"> stimulus plan can address energy efficiency (through organisation of  webinar).</w:t>
            </w:r>
          </w:p>
          <w:p w14:paraId="45705C6A" w14:textId="77777777" w:rsidR="000E0D5F" w:rsidRPr="00451528" w:rsidRDefault="000E0D5F" w:rsidP="005C00D2">
            <w:pPr>
              <w:rPr>
                <w:rFonts w:eastAsia="Times New Roman" w:cstheme="minorHAnsi"/>
                <w:bCs/>
                <w:color w:val="000000" w:themeColor="text1"/>
              </w:rPr>
            </w:pPr>
          </w:p>
          <w:p w14:paraId="03171E93" w14:textId="20FF5E61" w:rsidR="005C00D2" w:rsidRPr="00451528" w:rsidRDefault="005C00D2" w:rsidP="005C00D2">
            <w:pPr>
              <w:rPr>
                <w:rFonts w:eastAsia="Times New Roman" w:cstheme="minorHAnsi"/>
                <w:b/>
                <w:color w:val="000000" w:themeColor="text1"/>
              </w:rPr>
            </w:pPr>
            <w:r w:rsidRPr="00451528">
              <w:rPr>
                <w:rFonts w:eastAsia="Times New Roman" w:cstheme="minorHAnsi"/>
                <w:b/>
                <w:color w:val="000000" w:themeColor="text1"/>
              </w:rPr>
              <w:t xml:space="preserve">WG Industry (Enrico, </w:t>
            </w:r>
            <w:proofErr w:type="spellStart"/>
            <w:r w:rsidRPr="00451528">
              <w:rPr>
                <w:rFonts w:eastAsia="Times New Roman" w:cstheme="minorHAnsi"/>
                <w:b/>
                <w:color w:val="000000" w:themeColor="text1"/>
              </w:rPr>
              <w:t>Enea</w:t>
            </w:r>
            <w:proofErr w:type="spellEnd"/>
            <w:r w:rsidRPr="00451528">
              <w:rPr>
                <w:rFonts w:eastAsia="Times New Roman" w:cstheme="minorHAnsi"/>
                <w:b/>
                <w:color w:val="000000" w:themeColor="text1"/>
              </w:rPr>
              <w:t>)</w:t>
            </w:r>
          </w:p>
          <w:p w14:paraId="08DCCAE0" w14:textId="4127DDA8" w:rsidR="00853B30" w:rsidRPr="00451528" w:rsidRDefault="00853B30" w:rsidP="005C00D2">
            <w:pPr>
              <w:rPr>
                <w:rFonts w:eastAsia="Times New Roman" w:cstheme="minorHAnsi"/>
                <w:bCs/>
                <w:color w:val="000000" w:themeColor="text1"/>
              </w:rPr>
            </w:pPr>
            <w:r w:rsidRPr="00451528">
              <w:rPr>
                <w:rFonts w:eastAsia="Times New Roman" w:cstheme="minorHAnsi"/>
                <w:bCs/>
                <w:color w:val="000000" w:themeColor="text1"/>
              </w:rPr>
              <w:t xml:space="preserve">Enrico was happy to announce that the Grant Agreement for the H2020 Leap4SME project has now been signed. Nine </w:t>
            </w:r>
            <w:proofErr w:type="spellStart"/>
            <w:r w:rsidRPr="00451528">
              <w:rPr>
                <w:rFonts w:eastAsia="Times New Roman" w:cstheme="minorHAnsi"/>
                <w:bCs/>
                <w:color w:val="000000" w:themeColor="text1"/>
              </w:rPr>
              <w:t>EnR</w:t>
            </w:r>
            <w:proofErr w:type="spellEnd"/>
            <w:r w:rsidRPr="00451528">
              <w:rPr>
                <w:rFonts w:eastAsia="Times New Roman" w:cstheme="minorHAnsi"/>
                <w:bCs/>
                <w:color w:val="000000" w:themeColor="text1"/>
              </w:rPr>
              <w:t xml:space="preserve"> agencies are members of this project of which eight are members of the Industry WG. </w:t>
            </w:r>
          </w:p>
          <w:p w14:paraId="316F593D" w14:textId="20A7BA7F" w:rsidR="000B0C2D" w:rsidRPr="00451528" w:rsidRDefault="000B0C2D" w:rsidP="005C00D2">
            <w:pPr>
              <w:rPr>
                <w:rFonts w:eastAsia="Times New Roman" w:cstheme="minorHAnsi"/>
                <w:bCs/>
                <w:color w:val="000000" w:themeColor="text1"/>
              </w:rPr>
            </w:pPr>
            <w:r w:rsidRPr="00451528">
              <w:rPr>
                <w:rFonts w:eastAsia="Times New Roman" w:cstheme="minorHAnsi"/>
                <w:bCs/>
                <w:color w:val="000000" w:themeColor="text1"/>
              </w:rPr>
              <w:t xml:space="preserve">The next Industry WG webinar will be linked to the </w:t>
            </w:r>
            <w:proofErr w:type="spellStart"/>
            <w:r w:rsidRPr="00451528">
              <w:rPr>
                <w:rFonts w:eastAsia="Times New Roman" w:cstheme="minorHAnsi"/>
                <w:bCs/>
                <w:color w:val="000000" w:themeColor="text1"/>
              </w:rPr>
              <w:t>eceee</w:t>
            </w:r>
            <w:proofErr w:type="spellEnd"/>
            <w:r w:rsidRPr="00451528">
              <w:rPr>
                <w:rFonts w:eastAsia="Times New Roman" w:cstheme="minorHAnsi"/>
                <w:bCs/>
                <w:color w:val="000000" w:themeColor="text1"/>
              </w:rPr>
              <w:t xml:space="preserve"> conference in Sweden.</w:t>
            </w:r>
          </w:p>
          <w:p w14:paraId="5DAA6091" w14:textId="79F26F6A" w:rsidR="000B0C2D" w:rsidRPr="00451528" w:rsidRDefault="000B0C2D" w:rsidP="005C00D2">
            <w:pPr>
              <w:rPr>
                <w:rFonts w:eastAsia="Times New Roman" w:cstheme="minorHAnsi"/>
                <w:bCs/>
                <w:color w:val="000000" w:themeColor="text1"/>
              </w:rPr>
            </w:pPr>
            <w:r w:rsidRPr="00451528">
              <w:rPr>
                <w:rFonts w:eastAsia="Times New Roman" w:cstheme="minorHAnsi"/>
                <w:bCs/>
                <w:color w:val="000000" w:themeColor="text1"/>
              </w:rPr>
              <w:t>Enrico also announced the online Brainstorm session with EASME on 8</w:t>
            </w:r>
            <w:r w:rsidRPr="00451528">
              <w:rPr>
                <w:rFonts w:eastAsia="Times New Roman" w:cstheme="minorHAnsi"/>
                <w:bCs/>
                <w:color w:val="000000" w:themeColor="text1"/>
                <w:vertAlign w:val="superscript"/>
              </w:rPr>
              <w:t>th</w:t>
            </w:r>
            <w:r w:rsidRPr="00451528">
              <w:rPr>
                <w:rFonts w:eastAsia="Times New Roman" w:cstheme="minorHAnsi"/>
                <w:bCs/>
                <w:color w:val="000000" w:themeColor="text1"/>
              </w:rPr>
              <w:t xml:space="preserve"> June (see above).</w:t>
            </w:r>
          </w:p>
          <w:p w14:paraId="64A92E97" w14:textId="77777777" w:rsidR="000B0C2D" w:rsidRPr="00451528" w:rsidRDefault="000B0C2D" w:rsidP="005C00D2">
            <w:pPr>
              <w:rPr>
                <w:rFonts w:eastAsia="Times New Roman" w:cstheme="minorHAnsi"/>
                <w:bCs/>
                <w:color w:val="000000" w:themeColor="text1"/>
              </w:rPr>
            </w:pPr>
          </w:p>
          <w:p w14:paraId="7FD48567" w14:textId="195FAAD3" w:rsidR="000E0D5F" w:rsidRPr="00451528" w:rsidRDefault="000E0D5F" w:rsidP="005C00D2">
            <w:pPr>
              <w:rPr>
                <w:rFonts w:eastAsia="Times New Roman" w:cstheme="minorHAnsi"/>
                <w:bCs/>
                <w:color w:val="000000" w:themeColor="text1"/>
                <w:u w:val="single"/>
              </w:rPr>
            </w:pPr>
            <w:r w:rsidRPr="00451528">
              <w:rPr>
                <w:rFonts w:eastAsia="Times New Roman" w:cstheme="minorHAnsi"/>
                <w:bCs/>
                <w:color w:val="000000" w:themeColor="text1"/>
                <w:u w:val="single"/>
              </w:rPr>
              <w:t>Links to the Green Deal:</w:t>
            </w:r>
          </w:p>
          <w:p w14:paraId="63F0425E" w14:textId="60DFBB18" w:rsidR="00853B30" w:rsidRPr="00451528" w:rsidRDefault="00853B30" w:rsidP="005C00D2">
            <w:pPr>
              <w:rPr>
                <w:rFonts w:eastAsia="Times New Roman" w:cstheme="minorHAnsi"/>
                <w:bCs/>
                <w:color w:val="000000" w:themeColor="text1"/>
                <w:u w:val="single"/>
              </w:rPr>
            </w:pPr>
            <w:r w:rsidRPr="00451528">
              <w:rPr>
                <w:rFonts w:eastAsia="Times New Roman" w:cstheme="minorHAnsi"/>
                <w:bCs/>
                <w:color w:val="000000" w:themeColor="text1"/>
                <w:u w:val="single"/>
              </w:rPr>
              <w:t>Climate Ambition</w:t>
            </w:r>
          </w:p>
          <w:p w14:paraId="0219806F" w14:textId="0DD55199" w:rsidR="00853B30" w:rsidRPr="00451528" w:rsidRDefault="00853B30" w:rsidP="005C00D2">
            <w:pPr>
              <w:rPr>
                <w:rFonts w:eastAsia="Times New Roman" w:cstheme="minorHAnsi"/>
                <w:bCs/>
                <w:color w:val="000000" w:themeColor="text1"/>
              </w:rPr>
            </w:pPr>
            <w:r w:rsidRPr="00451528">
              <w:rPr>
                <w:rFonts w:eastAsia="Times New Roman" w:cstheme="minorHAnsi"/>
                <w:bCs/>
                <w:color w:val="000000" w:themeColor="text1"/>
              </w:rPr>
              <w:t xml:space="preserve">Proposals for the revisions of legislative measures to deliver on the increased climate ambition, following the review of the Emissions Trading Systems Directive, Effort sharing regulation, Land-use, land-use change and Forestry Regulation, Energy Efficiency Directive, Renewable energy Directive, CO2 emissions performance standards for cars and vans (June 2021). </w:t>
            </w:r>
          </w:p>
          <w:p w14:paraId="169DB7E6" w14:textId="08F61780" w:rsidR="000E0D5F" w:rsidRPr="00451528" w:rsidRDefault="000E0D5F" w:rsidP="005C00D2">
            <w:pPr>
              <w:rPr>
                <w:rFonts w:eastAsia="Times New Roman" w:cstheme="minorHAnsi"/>
                <w:bCs/>
                <w:color w:val="000000" w:themeColor="text1"/>
                <w:u w:val="single"/>
              </w:rPr>
            </w:pPr>
            <w:r w:rsidRPr="00451528">
              <w:rPr>
                <w:rFonts w:eastAsia="Times New Roman" w:cstheme="minorHAnsi"/>
                <w:bCs/>
                <w:color w:val="000000" w:themeColor="text1"/>
                <w:u w:val="single"/>
              </w:rPr>
              <w:t>Industrial Strategy for a clean and circular economy</w:t>
            </w:r>
          </w:p>
          <w:p w14:paraId="497DC7A1" w14:textId="0D78286B" w:rsidR="000E0D5F" w:rsidRPr="00451528" w:rsidRDefault="000E0D5F" w:rsidP="00853B30">
            <w:pPr>
              <w:pStyle w:val="ListParagraph"/>
              <w:numPr>
                <w:ilvl w:val="0"/>
                <w:numId w:val="11"/>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EU Industrial strategy</w:t>
            </w:r>
          </w:p>
          <w:p w14:paraId="55B33CB4" w14:textId="1103945F" w:rsidR="000E0D5F" w:rsidRPr="00451528" w:rsidRDefault="000E0D5F" w:rsidP="00853B30">
            <w:pPr>
              <w:pStyle w:val="ListParagraph"/>
              <w:numPr>
                <w:ilvl w:val="0"/>
                <w:numId w:val="11"/>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Circular Economy Action Plan including a sustainable products initiative and particular focus on resource intense sectors such as textiles, construction, electronics and plastics</w:t>
            </w:r>
          </w:p>
          <w:p w14:paraId="515FCA77" w14:textId="3DF2AAA0" w:rsidR="000E0D5F" w:rsidRPr="00451528" w:rsidRDefault="000E0D5F" w:rsidP="00853B30">
            <w:pPr>
              <w:pStyle w:val="ListParagraph"/>
              <w:numPr>
                <w:ilvl w:val="0"/>
                <w:numId w:val="11"/>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Initiatives to stimulate lead markets for climate neutral and circular products in energy intensive industrial sectors.</w:t>
            </w:r>
          </w:p>
          <w:p w14:paraId="7FB26297" w14:textId="77777777" w:rsidR="00853B30" w:rsidRPr="00451528" w:rsidRDefault="00853B30" w:rsidP="005C00D2">
            <w:pPr>
              <w:rPr>
                <w:rFonts w:eastAsia="Times New Roman" w:cstheme="minorHAnsi"/>
                <w:bCs/>
                <w:color w:val="000000" w:themeColor="text1"/>
              </w:rPr>
            </w:pPr>
          </w:p>
          <w:p w14:paraId="21888D0D" w14:textId="55C24F70" w:rsidR="000E0D5F" w:rsidRPr="00451528" w:rsidRDefault="000E0D5F" w:rsidP="005C00D2">
            <w:pPr>
              <w:rPr>
                <w:rFonts w:eastAsia="Times New Roman" w:cstheme="minorHAnsi"/>
                <w:bCs/>
                <w:color w:val="000000" w:themeColor="text1"/>
                <w:u w:val="single"/>
              </w:rPr>
            </w:pPr>
            <w:r w:rsidRPr="00451528">
              <w:rPr>
                <w:rFonts w:eastAsia="Times New Roman" w:cstheme="minorHAnsi"/>
                <w:bCs/>
                <w:color w:val="000000" w:themeColor="text1"/>
                <w:u w:val="single"/>
              </w:rPr>
              <w:t>Mainstreaming sustainability in all E</w:t>
            </w:r>
            <w:r w:rsidR="00853B30" w:rsidRPr="00451528">
              <w:rPr>
                <w:rFonts w:eastAsia="Times New Roman" w:cstheme="minorHAnsi"/>
                <w:bCs/>
                <w:color w:val="000000" w:themeColor="text1"/>
                <w:u w:val="single"/>
              </w:rPr>
              <w:t>U</w:t>
            </w:r>
            <w:r w:rsidRPr="00451528">
              <w:rPr>
                <w:rFonts w:eastAsia="Times New Roman" w:cstheme="minorHAnsi"/>
                <w:bCs/>
                <w:color w:val="000000" w:themeColor="text1"/>
                <w:u w:val="single"/>
              </w:rPr>
              <w:t xml:space="preserve"> policies</w:t>
            </w:r>
          </w:p>
          <w:p w14:paraId="6EF77FD7" w14:textId="06A27216" w:rsidR="000E0D5F" w:rsidRPr="00451528" w:rsidRDefault="000E0D5F" w:rsidP="00853B30">
            <w:pPr>
              <w:pStyle w:val="ListParagraph"/>
              <w:numPr>
                <w:ilvl w:val="0"/>
                <w:numId w:val="21"/>
              </w:numPr>
              <w:rPr>
                <w:rFonts w:asciiTheme="minorHAnsi" w:hAnsiTheme="minorHAnsi" w:cstheme="minorHAnsi"/>
                <w:bCs/>
                <w:color w:val="000000" w:themeColor="text1"/>
                <w:sz w:val="22"/>
                <w:szCs w:val="22"/>
              </w:rPr>
            </w:pPr>
            <w:r w:rsidRPr="00451528">
              <w:rPr>
                <w:rFonts w:asciiTheme="minorHAnsi" w:hAnsiTheme="minorHAnsi" w:cstheme="minorHAnsi"/>
                <w:bCs/>
                <w:color w:val="000000" w:themeColor="text1"/>
                <w:sz w:val="22"/>
                <w:szCs w:val="22"/>
              </w:rPr>
              <w:t>Stakeholders to identify and remedy incoherent legislation that reduces the effectiveness in delivering the green Deal</w:t>
            </w:r>
          </w:p>
          <w:p w14:paraId="2D1E423D" w14:textId="77777777" w:rsidR="00210F25" w:rsidRPr="00451528" w:rsidRDefault="00210F25" w:rsidP="005C00D2">
            <w:pPr>
              <w:rPr>
                <w:rFonts w:eastAsia="Times New Roman" w:cstheme="minorHAnsi"/>
                <w:bCs/>
                <w:color w:val="000000" w:themeColor="text1"/>
              </w:rPr>
            </w:pPr>
          </w:p>
          <w:p w14:paraId="28FCAC45" w14:textId="1C2FDA6E" w:rsidR="005C00D2" w:rsidRPr="00451528" w:rsidRDefault="005C00D2" w:rsidP="005C00D2">
            <w:pPr>
              <w:rPr>
                <w:rFonts w:eastAsia="Times New Roman" w:cstheme="minorHAnsi"/>
                <w:b/>
                <w:color w:val="000000" w:themeColor="text1"/>
              </w:rPr>
            </w:pPr>
            <w:r w:rsidRPr="00451528">
              <w:rPr>
                <w:rFonts w:eastAsia="Times New Roman" w:cstheme="minorHAnsi"/>
                <w:b/>
                <w:color w:val="000000" w:themeColor="text1"/>
              </w:rPr>
              <w:t xml:space="preserve">WG Monitoring (Didier, </w:t>
            </w:r>
            <w:proofErr w:type="spellStart"/>
            <w:r w:rsidRPr="00451528">
              <w:rPr>
                <w:rFonts w:eastAsia="Times New Roman" w:cstheme="minorHAnsi"/>
                <w:b/>
                <w:color w:val="000000" w:themeColor="text1"/>
              </w:rPr>
              <w:t>Ademe</w:t>
            </w:r>
            <w:proofErr w:type="spellEnd"/>
            <w:r w:rsidRPr="00451528">
              <w:rPr>
                <w:rFonts w:eastAsia="Times New Roman" w:cstheme="minorHAnsi"/>
                <w:b/>
                <w:color w:val="000000" w:themeColor="text1"/>
              </w:rPr>
              <w:t>)</w:t>
            </w:r>
          </w:p>
          <w:p w14:paraId="72DB79B6" w14:textId="33AFAC32" w:rsidR="003D6DC6" w:rsidRPr="00451528" w:rsidRDefault="003D6DC6" w:rsidP="005C00D2">
            <w:pPr>
              <w:rPr>
                <w:rFonts w:eastAsia="Times New Roman" w:cstheme="minorHAnsi"/>
                <w:bCs/>
                <w:color w:val="000000" w:themeColor="text1"/>
              </w:rPr>
            </w:pPr>
            <w:r w:rsidRPr="00451528">
              <w:rPr>
                <w:rFonts w:eastAsia="Times New Roman" w:cstheme="minorHAnsi"/>
                <w:bCs/>
                <w:color w:val="000000" w:themeColor="text1"/>
              </w:rPr>
              <w:t>Please refer to attached sheets.</w:t>
            </w:r>
          </w:p>
          <w:p w14:paraId="756DBE59" w14:textId="30A4194F" w:rsidR="00A94CE8" w:rsidRPr="00451528" w:rsidRDefault="00A94CE8" w:rsidP="005C00D2">
            <w:pPr>
              <w:rPr>
                <w:rFonts w:eastAsia="Times New Roman" w:cstheme="minorHAnsi"/>
                <w:bCs/>
                <w:color w:val="000000" w:themeColor="text1"/>
              </w:rPr>
            </w:pPr>
            <w:r w:rsidRPr="00451528">
              <w:rPr>
                <w:rFonts w:eastAsia="Times New Roman" w:cstheme="minorHAnsi"/>
                <w:bCs/>
                <w:color w:val="000000" w:themeColor="text1"/>
              </w:rPr>
              <w:t xml:space="preserve">Didier reported that new software is being developed for </w:t>
            </w:r>
            <w:proofErr w:type="spellStart"/>
            <w:r w:rsidRPr="00451528">
              <w:rPr>
                <w:rFonts w:eastAsia="Times New Roman" w:cstheme="minorHAnsi"/>
                <w:bCs/>
                <w:color w:val="000000" w:themeColor="text1"/>
              </w:rPr>
              <w:t>Odyssee</w:t>
            </w:r>
            <w:proofErr w:type="spellEnd"/>
            <w:r w:rsidRPr="00451528">
              <w:rPr>
                <w:rFonts w:eastAsia="Times New Roman" w:cstheme="minorHAnsi"/>
                <w:bCs/>
                <w:color w:val="000000" w:themeColor="text1"/>
              </w:rPr>
              <w:t xml:space="preserve"> </w:t>
            </w:r>
            <w:proofErr w:type="spellStart"/>
            <w:r w:rsidRPr="00451528">
              <w:rPr>
                <w:rFonts w:eastAsia="Times New Roman" w:cstheme="minorHAnsi"/>
                <w:bCs/>
                <w:color w:val="000000" w:themeColor="text1"/>
              </w:rPr>
              <w:t>Mure</w:t>
            </w:r>
            <w:proofErr w:type="spellEnd"/>
            <w:r w:rsidRPr="00451528">
              <w:rPr>
                <w:rFonts w:eastAsia="Times New Roman" w:cstheme="minorHAnsi"/>
                <w:bCs/>
                <w:color w:val="000000" w:themeColor="text1"/>
              </w:rPr>
              <w:t xml:space="preserve"> and that the database is being re-furbished.</w:t>
            </w:r>
          </w:p>
          <w:p w14:paraId="3267892B" w14:textId="29A5438C" w:rsidR="00DE1CEA" w:rsidRPr="00451528" w:rsidRDefault="00DE1CEA" w:rsidP="00A608B3">
            <w:pPr>
              <w:jc w:val="both"/>
              <w:rPr>
                <w:rFonts w:cstheme="minorHAnsi"/>
                <w:color w:val="000000" w:themeColor="text1"/>
              </w:rPr>
            </w:pPr>
          </w:p>
        </w:tc>
        <w:tc>
          <w:tcPr>
            <w:tcW w:w="1318" w:type="dxa"/>
          </w:tcPr>
          <w:p w14:paraId="4906078B" w14:textId="0B06B4A3" w:rsidR="00DE1CEA" w:rsidRPr="00450F97" w:rsidRDefault="00DE1CEA" w:rsidP="00FB5ED6">
            <w:pPr>
              <w:rPr>
                <w:rFonts w:cstheme="minorHAnsi"/>
              </w:rPr>
            </w:pPr>
          </w:p>
        </w:tc>
      </w:tr>
      <w:tr w:rsidR="00D97246" w:rsidRPr="00450F97" w14:paraId="2DCC2482" w14:textId="77777777" w:rsidTr="009D7960">
        <w:tc>
          <w:tcPr>
            <w:tcW w:w="641" w:type="dxa"/>
          </w:tcPr>
          <w:p w14:paraId="53AA6CB8" w14:textId="759A529A" w:rsidR="00D97246" w:rsidRPr="00450F97" w:rsidRDefault="00451528" w:rsidP="00FB5ED6">
            <w:pPr>
              <w:rPr>
                <w:rFonts w:cstheme="minorHAnsi"/>
                <w:b/>
              </w:rPr>
            </w:pPr>
            <w:r>
              <w:rPr>
                <w:rFonts w:cstheme="minorHAnsi"/>
                <w:b/>
              </w:rPr>
              <w:lastRenderedPageBreak/>
              <w:t>5.</w:t>
            </w:r>
            <w:r w:rsidR="00D97246" w:rsidRPr="00450F97">
              <w:rPr>
                <w:rFonts w:cstheme="minorHAnsi"/>
                <w:b/>
              </w:rPr>
              <w:t xml:space="preserve"> </w:t>
            </w:r>
          </w:p>
        </w:tc>
        <w:tc>
          <w:tcPr>
            <w:tcW w:w="7057" w:type="dxa"/>
          </w:tcPr>
          <w:p w14:paraId="2DE77EC7" w14:textId="77777777" w:rsidR="008F6AA0" w:rsidRPr="00451528" w:rsidRDefault="00CB6E2E" w:rsidP="00A608B3">
            <w:pPr>
              <w:jc w:val="both"/>
              <w:rPr>
                <w:rFonts w:cstheme="minorHAnsi"/>
                <w:b/>
                <w:bCs/>
              </w:rPr>
            </w:pPr>
            <w:r w:rsidRPr="00451528">
              <w:rPr>
                <w:rFonts w:cstheme="minorHAnsi"/>
                <w:b/>
                <w:bCs/>
              </w:rPr>
              <w:t>Wrap-up</w:t>
            </w:r>
            <w:r w:rsidR="006D3F39" w:rsidRPr="00451528">
              <w:rPr>
                <w:rFonts w:cstheme="minorHAnsi"/>
                <w:b/>
                <w:bCs/>
              </w:rPr>
              <w:t xml:space="preserve"> </w:t>
            </w:r>
          </w:p>
          <w:p w14:paraId="43363C21" w14:textId="11289292" w:rsidR="003D6DC6" w:rsidRPr="00451528" w:rsidRDefault="003D6DC6" w:rsidP="00A608B3">
            <w:pPr>
              <w:jc w:val="both"/>
              <w:rPr>
                <w:rFonts w:cstheme="minorHAnsi"/>
              </w:rPr>
            </w:pPr>
            <w:r w:rsidRPr="00451528">
              <w:rPr>
                <w:rFonts w:cstheme="minorHAnsi"/>
              </w:rPr>
              <w:t>Barto summed up the main actions</w:t>
            </w:r>
            <w:r w:rsidR="00C27961" w:rsidRPr="00451528">
              <w:rPr>
                <w:rFonts w:cstheme="minorHAnsi"/>
              </w:rPr>
              <w:t xml:space="preserve"> relating to Smart Integration.</w:t>
            </w:r>
          </w:p>
          <w:p w14:paraId="5621C685" w14:textId="35AA2FF2" w:rsidR="003D6DC6" w:rsidRPr="00451528" w:rsidRDefault="003D6DC6" w:rsidP="00C27961">
            <w:pPr>
              <w:pStyle w:val="ListParagraph"/>
              <w:numPr>
                <w:ilvl w:val="0"/>
                <w:numId w:val="21"/>
              </w:numPr>
              <w:jc w:val="both"/>
              <w:rPr>
                <w:rFonts w:asciiTheme="minorHAnsi" w:hAnsiTheme="minorHAnsi" w:cstheme="minorHAnsi"/>
                <w:sz w:val="22"/>
                <w:szCs w:val="22"/>
              </w:rPr>
            </w:pPr>
            <w:r w:rsidRPr="00451528">
              <w:rPr>
                <w:rFonts w:asciiTheme="minorHAnsi" w:hAnsiTheme="minorHAnsi" w:cstheme="minorHAnsi"/>
                <w:sz w:val="22"/>
                <w:szCs w:val="22"/>
              </w:rPr>
              <w:lastRenderedPageBreak/>
              <w:t>Presidency to prepare response to the European Commission’s Consultation on Smart Integration and to send the sheets summarising the results of the homework on issues concerning smart integration</w:t>
            </w:r>
            <w:r w:rsidR="00C27961" w:rsidRPr="00451528">
              <w:rPr>
                <w:rFonts w:asciiTheme="minorHAnsi" w:hAnsiTheme="minorHAnsi" w:cstheme="minorHAnsi"/>
                <w:sz w:val="22"/>
                <w:szCs w:val="22"/>
              </w:rPr>
              <w:t xml:space="preserve"> as an attachment. </w:t>
            </w:r>
          </w:p>
          <w:p w14:paraId="5CFE2284" w14:textId="5CBCC4D9" w:rsidR="00C27961" w:rsidRPr="00451528" w:rsidRDefault="00C27961" w:rsidP="00C27961">
            <w:pPr>
              <w:pStyle w:val="ListParagraph"/>
              <w:numPr>
                <w:ilvl w:val="0"/>
                <w:numId w:val="21"/>
              </w:numPr>
              <w:jc w:val="both"/>
              <w:rPr>
                <w:rFonts w:asciiTheme="minorHAnsi" w:hAnsiTheme="minorHAnsi" w:cstheme="minorHAnsi"/>
                <w:sz w:val="22"/>
                <w:szCs w:val="22"/>
              </w:rPr>
            </w:pPr>
            <w:r w:rsidRPr="00451528">
              <w:rPr>
                <w:rFonts w:asciiTheme="minorHAnsi" w:hAnsiTheme="minorHAnsi" w:cstheme="minorHAnsi"/>
                <w:sz w:val="22"/>
                <w:szCs w:val="22"/>
              </w:rPr>
              <w:t>Presidency to organise a follow-up brainstorm session to prepare for the meetings with the Commission</w:t>
            </w:r>
          </w:p>
          <w:p w14:paraId="675A4555" w14:textId="7FB80870" w:rsidR="00C27961" w:rsidRPr="00451528" w:rsidRDefault="00C27961" w:rsidP="00C27961">
            <w:pPr>
              <w:pStyle w:val="ListParagraph"/>
              <w:numPr>
                <w:ilvl w:val="0"/>
                <w:numId w:val="21"/>
              </w:numPr>
              <w:jc w:val="both"/>
              <w:rPr>
                <w:rFonts w:asciiTheme="minorHAnsi" w:hAnsiTheme="minorHAnsi" w:cstheme="minorHAnsi"/>
                <w:sz w:val="22"/>
                <w:szCs w:val="22"/>
              </w:rPr>
            </w:pPr>
            <w:r w:rsidRPr="00451528">
              <w:rPr>
                <w:rFonts w:asciiTheme="minorHAnsi" w:hAnsiTheme="minorHAnsi" w:cstheme="minorHAnsi"/>
                <w:sz w:val="22"/>
                <w:szCs w:val="22"/>
              </w:rPr>
              <w:t>Presidency to set up a Task</w:t>
            </w:r>
            <w:r w:rsidR="00CE54C3">
              <w:rPr>
                <w:rFonts w:asciiTheme="minorHAnsi" w:hAnsiTheme="minorHAnsi" w:cstheme="minorHAnsi"/>
                <w:sz w:val="22"/>
                <w:szCs w:val="22"/>
              </w:rPr>
              <w:t xml:space="preserve"> </w:t>
            </w:r>
            <w:r w:rsidRPr="00451528">
              <w:rPr>
                <w:rFonts w:asciiTheme="minorHAnsi" w:hAnsiTheme="minorHAnsi" w:cstheme="minorHAnsi"/>
                <w:sz w:val="22"/>
                <w:szCs w:val="22"/>
              </w:rPr>
              <w:t>Force on Smart Integration.</w:t>
            </w:r>
          </w:p>
          <w:p w14:paraId="4C199F9E" w14:textId="2C4AEDE1" w:rsidR="003D6DC6" w:rsidRPr="005C00D2" w:rsidRDefault="00C27961" w:rsidP="00383024">
            <w:pPr>
              <w:jc w:val="both"/>
              <w:rPr>
                <w:rFonts w:cstheme="minorHAnsi"/>
              </w:rPr>
            </w:pPr>
            <w:r w:rsidRPr="00451528">
              <w:rPr>
                <w:rFonts w:cstheme="minorHAnsi"/>
              </w:rPr>
              <w:t>Barto thanked all participants for joining the meeting and Marian, Rebecca and Wiesje for the organisation and preparation. He ended the meeting with a short video of Malta where “we hope to meet next time”.</w:t>
            </w:r>
          </w:p>
        </w:tc>
        <w:tc>
          <w:tcPr>
            <w:tcW w:w="1318" w:type="dxa"/>
          </w:tcPr>
          <w:p w14:paraId="0E0D42E6" w14:textId="1B4C98C6" w:rsidR="008F6AA0" w:rsidRPr="00450F97" w:rsidRDefault="008F6AA0" w:rsidP="00FB5ED6">
            <w:pPr>
              <w:rPr>
                <w:rFonts w:cstheme="minorHAnsi"/>
              </w:rPr>
            </w:pPr>
          </w:p>
        </w:tc>
      </w:tr>
    </w:tbl>
    <w:p w14:paraId="5B55ABD1" w14:textId="559EFC6D" w:rsidR="00995C4B" w:rsidRDefault="00995C4B" w:rsidP="001113D8">
      <w:pPr>
        <w:rPr>
          <w:rFonts w:cstheme="minorHAnsi"/>
        </w:rPr>
      </w:pPr>
    </w:p>
    <w:p w14:paraId="4F46CC12" w14:textId="6A0FACA6" w:rsidR="000E0D5F" w:rsidRDefault="000E0D5F" w:rsidP="001113D8">
      <w:pPr>
        <w:rPr>
          <w:rFonts w:cstheme="minorHAnsi"/>
        </w:rPr>
      </w:pPr>
    </w:p>
    <w:sectPr w:rsidR="000E0D5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FF90E" w14:textId="77777777" w:rsidR="00E22C16" w:rsidRDefault="00E22C16" w:rsidP="008D20B0">
      <w:pPr>
        <w:spacing w:after="0" w:line="240" w:lineRule="auto"/>
      </w:pPr>
      <w:r>
        <w:separator/>
      </w:r>
    </w:p>
  </w:endnote>
  <w:endnote w:type="continuationSeparator" w:id="0">
    <w:p w14:paraId="5DE0D637" w14:textId="77777777" w:rsidR="00E22C16" w:rsidRDefault="00E22C16" w:rsidP="008D2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339776"/>
      <w:docPartObj>
        <w:docPartGallery w:val="Page Numbers (Bottom of Page)"/>
        <w:docPartUnique/>
      </w:docPartObj>
    </w:sdtPr>
    <w:sdtEndPr/>
    <w:sdtContent>
      <w:p w14:paraId="38ED90A3" w14:textId="02173282" w:rsidR="00E22C16" w:rsidRDefault="00E22C16">
        <w:pPr>
          <w:pStyle w:val="Footer"/>
          <w:jc w:val="right"/>
        </w:pPr>
        <w:r>
          <w:fldChar w:fldCharType="begin"/>
        </w:r>
        <w:r>
          <w:instrText>PAGE   \* MERGEFORMAT</w:instrText>
        </w:r>
        <w:r>
          <w:fldChar w:fldCharType="separate"/>
        </w:r>
        <w:r w:rsidRPr="008D20B0">
          <w:rPr>
            <w:lang w:val="en-US"/>
          </w:rPr>
          <w:t>2</w:t>
        </w:r>
        <w:r>
          <w:fldChar w:fldCharType="end"/>
        </w:r>
      </w:p>
    </w:sdtContent>
  </w:sdt>
  <w:p w14:paraId="10912B26" w14:textId="2FCBFE19" w:rsidR="00E22C16" w:rsidRPr="008D20B0" w:rsidRDefault="00E22C16" w:rsidP="008D20B0">
    <w:pPr>
      <w:pStyle w:val="Footer"/>
      <w:jc w:val="center"/>
      <w:rPr>
        <w:i/>
        <w:iCs/>
      </w:rPr>
    </w:pPr>
    <w:r w:rsidRPr="008D20B0">
      <w:rPr>
        <w:i/>
        <w:iCs/>
      </w:rPr>
      <w:t xml:space="preserve">Minutes of Online Regular </w:t>
    </w:r>
    <w:proofErr w:type="spellStart"/>
    <w:r w:rsidRPr="008D20B0">
      <w:rPr>
        <w:i/>
        <w:iCs/>
      </w:rPr>
      <w:t>EnR</w:t>
    </w:r>
    <w:proofErr w:type="spellEnd"/>
    <w:r w:rsidRPr="008D20B0">
      <w:rPr>
        <w:i/>
        <w:iCs/>
      </w:rPr>
      <w:t xml:space="preserve"> meeting M67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A1C1" w14:textId="77777777" w:rsidR="00E22C16" w:rsidRDefault="00E22C16" w:rsidP="008D20B0">
      <w:pPr>
        <w:spacing w:after="0" w:line="240" w:lineRule="auto"/>
      </w:pPr>
      <w:r>
        <w:separator/>
      </w:r>
    </w:p>
  </w:footnote>
  <w:footnote w:type="continuationSeparator" w:id="0">
    <w:p w14:paraId="129C6CC4" w14:textId="77777777" w:rsidR="00E22C16" w:rsidRDefault="00E22C16" w:rsidP="008D20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096"/>
    <w:multiLevelType w:val="hybridMultilevel"/>
    <w:tmpl w:val="36DAC66C"/>
    <w:lvl w:ilvl="0" w:tplc="A9EC4D86">
      <w:start w:val="1"/>
      <w:numFmt w:val="bullet"/>
      <w:lvlText w:val="•"/>
      <w:lvlJc w:val="left"/>
      <w:pPr>
        <w:tabs>
          <w:tab w:val="num" w:pos="720"/>
        </w:tabs>
        <w:ind w:left="720" w:hanging="360"/>
      </w:pPr>
      <w:rPr>
        <w:rFonts w:ascii="Arial" w:hAnsi="Arial" w:hint="default"/>
      </w:rPr>
    </w:lvl>
    <w:lvl w:ilvl="1" w:tplc="9EFEF12A">
      <w:start w:val="185"/>
      <w:numFmt w:val="bullet"/>
      <w:lvlText w:val="–"/>
      <w:lvlJc w:val="left"/>
      <w:pPr>
        <w:tabs>
          <w:tab w:val="num" w:pos="1440"/>
        </w:tabs>
        <w:ind w:left="1440" w:hanging="360"/>
      </w:pPr>
      <w:rPr>
        <w:rFonts w:ascii="Arial" w:hAnsi="Arial" w:hint="default"/>
      </w:rPr>
    </w:lvl>
    <w:lvl w:ilvl="2" w:tplc="73A03636" w:tentative="1">
      <w:start w:val="1"/>
      <w:numFmt w:val="bullet"/>
      <w:lvlText w:val="•"/>
      <w:lvlJc w:val="left"/>
      <w:pPr>
        <w:tabs>
          <w:tab w:val="num" w:pos="2160"/>
        </w:tabs>
        <w:ind w:left="2160" w:hanging="360"/>
      </w:pPr>
      <w:rPr>
        <w:rFonts w:ascii="Arial" w:hAnsi="Arial" w:hint="default"/>
      </w:rPr>
    </w:lvl>
    <w:lvl w:ilvl="3" w:tplc="2C8A146E" w:tentative="1">
      <w:start w:val="1"/>
      <w:numFmt w:val="bullet"/>
      <w:lvlText w:val="•"/>
      <w:lvlJc w:val="left"/>
      <w:pPr>
        <w:tabs>
          <w:tab w:val="num" w:pos="2880"/>
        </w:tabs>
        <w:ind w:left="2880" w:hanging="360"/>
      </w:pPr>
      <w:rPr>
        <w:rFonts w:ascii="Arial" w:hAnsi="Arial" w:hint="default"/>
      </w:rPr>
    </w:lvl>
    <w:lvl w:ilvl="4" w:tplc="4148DA52" w:tentative="1">
      <w:start w:val="1"/>
      <w:numFmt w:val="bullet"/>
      <w:lvlText w:val="•"/>
      <w:lvlJc w:val="left"/>
      <w:pPr>
        <w:tabs>
          <w:tab w:val="num" w:pos="3600"/>
        </w:tabs>
        <w:ind w:left="3600" w:hanging="360"/>
      </w:pPr>
      <w:rPr>
        <w:rFonts w:ascii="Arial" w:hAnsi="Arial" w:hint="default"/>
      </w:rPr>
    </w:lvl>
    <w:lvl w:ilvl="5" w:tplc="105A8B1E" w:tentative="1">
      <w:start w:val="1"/>
      <w:numFmt w:val="bullet"/>
      <w:lvlText w:val="•"/>
      <w:lvlJc w:val="left"/>
      <w:pPr>
        <w:tabs>
          <w:tab w:val="num" w:pos="4320"/>
        </w:tabs>
        <w:ind w:left="4320" w:hanging="360"/>
      </w:pPr>
      <w:rPr>
        <w:rFonts w:ascii="Arial" w:hAnsi="Arial" w:hint="default"/>
      </w:rPr>
    </w:lvl>
    <w:lvl w:ilvl="6" w:tplc="83EC8184" w:tentative="1">
      <w:start w:val="1"/>
      <w:numFmt w:val="bullet"/>
      <w:lvlText w:val="•"/>
      <w:lvlJc w:val="left"/>
      <w:pPr>
        <w:tabs>
          <w:tab w:val="num" w:pos="5040"/>
        </w:tabs>
        <w:ind w:left="5040" w:hanging="360"/>
      </w:pPr>
      <w:rPr>
        <w:rFonts w:ascii="Arial" w:hAnsi="Arial" w:hint="default"/>
      </w:rPr>
    </w:lvl>
    <w:lvl w:ilvl="7" w:tplc="1CB6CC1A" w:tentative="1">
      <w:start w:val="1"/>
      <w:numFmt w:val="bullet"/>
      <w:lvlText w:val="•"/>
      <w:lvlJc w:val="left"/>
      <w:pPr>
        <w:tabs>
          <w:tab w:val="num" w:pos="5760"/>
        </w:tabs>
        <w:ind w:left="5760" w:hanging="360"/>
      </w:pPr>
      <w:rPr>
        <w:rFonts w:ascii="Arial" w:hAnsi="Arial" w:hint="default"/>
      </w:rPr>
    </w:lvl>
    <w:lvl w:ilvl="8" w:tplc="A42C95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6A4FF4"/>
    <w:multiLevelType w:val="hybridMultilevel"/>
    <w:tmpl w:val="02DAAB5A"/>
    <w:lvl w:ilvl="0" w:tplc="3E70B49E">
      <w:start w:val="1"/>
      <w:numFmt w:val="bullet"/>
      <w:lvlText w:val=""/>
      <w:lvlJc w:val="left"/>
      <w:pPr>
        <w:tabs>
          <w:tab w:val="num" w:pos="720"/>
        </w:tabs>
        <w:ind w:left="720" w:hanging="360"/>
      </w:pPr>
      <w:rPr>
        <w:rFonts w:ascii="Symbol" w:hAnsi="Symbol" w:hint="default"/>
      </w:rPr>
    </w:lvl>
    <w:lvl w:ilvl="1" w:tplc="B230919C" w:tentative="1">
      <w:start w:val="1"/>
      <w:numFmt w:val="bullet"/>
      <w:lvlText w:val=""/>
      <w:lvlJc w:val="left"/>
      <w:pPr>
        <w:tabs>
          <w:tab w:val="num" w:pos="1440"/>
        </w:tabs>
        <w:ind w:left="1440" w:hanging="360"/>
      </w:pPr>
      <w:rPr>
        <w:rFonts w:ascii="Symbol" w:hAnsi="Symbol" w:hint="default"/>
      </w:rPr>
    </w:lvl>
    <w:lvl w:ilvl="2" w:tplc="9D206000" w:tentative="1">
      <w:start w:val="1"/>
      <w:numFmt w:val="bullet"/>
      <w:lvlText w:val=""/>
      <w:lvlJc w:val="left"/>
      <w:pPr>
        <w:tabs>
          <w:tab w:val="num" w:pos="2160"/>
        </w:tabs>
        <w:ind w:left="2160" w:hanging="360"/>
      </w:pPr>
      <w:rPr>
        <w:rFonts w:ascii="Symbol" w:hAnsi="Symbol" w:hint="default"/>
      </w:rPr>
    </w:lvl>
    <w:lvl w:ilvl="3" w:tplc="582A971C" w:tentative="1">
      <w:start w:val="1"/>
      <w:numFmt w:val="bullet"/>
      <w:lvlText w:val=""/>
      <w:lvlJc w:val="left"/>
      <w:pPr>
        <w:tabs>
          <w:tab w:val="num" w:pos="2880"/>
        </w:tabs>
        <w:ind w:left="2880" w:hanging="360"/>
      </w:pPr>
      <w:rPr>
        <w:rFonts w:ascii="Symbol" w:hAnsi="Symbol" w:hint="default"/>
      </w:rPr>
    </w:lvl>
    <w:lvl w:ilvl="4" w:tplc="93FCD06A" w:tentative="1">
      <w:start w:val="1"/>
      <w:numFmt w:val="bullet"/>
      <w:lvlText w:val=""/>
      <w:lvlJc w:val="left"/>
      <w:pPr>
        <w:tabs>
          <w:tab w:val="num" w:pos="3600"/>
        </w:tabs>
        <w:ind w:left="3600" w:hanging="360"/>
      </w:pPr>
      <w:rPr>
        <w:rFonts w:ascii="Symbol" w:hAnsi="Symbol" w:hint="default"/>
      </w:rPr>
    </w:lvl>
    <w:lvl w:ilvl="5" w:tplc="2C40F480" w:tentative="1">
      <w:start w:val="1"/>
      <w:numFmt w:val="bullet"/>
      <w:lvlText w:val=""/>
      <w:lvlJc w:val="left"/>
      <w:pPr>
        <w:tabs>
          <w:tab w:val="num" w:pos="4320"/>
        </w:tabs>
        <w:ind w:left="4320" w:hanging="360"/>
      </w:pPr>
      <w:rPr>
        <w:rFonts w:ascii="Symbol" w:hAnsi="Symbol" w:hint="default"/>
      </w:rPr>
    </w:lvl>
    <w:lvl w:ilvl="6" w:tplc="6832A5B6" w:tentative="1">
      <w:start w:val="1"/>
      <w:numFmt w:val="bullet"/>
      <w:lvlText w:val=""/>
      <w:lvlJc w:val="left"/>
      <w:pPr>
        <w:tabs>
          <w:tab w:val="num" w:pos="5040"/>
        </w:tabs>
        <w:ind w:left="5040" w:hanging="360"/>
      </w:pPr>
      <w:rPr>
        <w:rFonts w:ascii="Symbol" w:hAnsi="Symbol" w:hint="default"/>
      </w:rPr>
    </w:lvl>
    <w:lvl w:ilvl="7" w:tplc="A8CE85D2" w:tentative="1">
      <w:start w:val="1"/>
      <w:numFmt w:val="bullet"/>
      <w:lvlText w:val=""/>
      <w:lvlJc w:val="left"/>
      <w:pPr>
        <w:tabs>
          <w:tab w:val="num" w:pos="5760"/>
        </w:tabs>
        <w:ind w:left="5760" w:hanging="360"/>
      </w:pPr>
      <w:rPr>
        <w:rFonts w:ascii="Symbol" w:hAnsi="Symbol" w:hint="default"/>
      </w:rPr>
    </w:lvl>
    <w:lvl w:ilvl="8" w:tplc="5C60677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DD5A57"/>
    <w:multiLevelType w:val="hybridMultilevel"/>
    <w:tmpl w:val="FBBE4326"/>
    <w:lvl w:ilvl="0" w:tplc="7478BA66">
      <w:start w:val="1"/>
      <w:numFmt w:val="bullet"/>
      <w:lvlText w:val="-"/>
      <w:lvlJc w:val="left"/>
      <w:pPr>
        <w:tabs>
          <w:tab w:val="num" w:pos="720"/>
        </w:tabs>
        <w:ind w:left="720" w:hanging="360"/>
      </w:pPr>
      <w:rPr>
        <w:rFonts w:ascii="Times New Roman" w:hAnsi="Times New Roman" w:hint="default"/>
      </w:rPr>
    </w:lvl>
    <w:lvl w:ilvl="1" w:tplc="6B2E63EA" w:tentative="1">
      <w:start w:val="1"/>
      <w:numFmt w:val="bullet"/>
      <w:lvlText w:val="-"/>
      <w:lvlJc w:val="left"/>
      <w:pPr>
        <w:tabs>
          <w:tab w:val="num" w:pos="1440"/>
        </w:tabs>
        <w:ind w:left="1440" w:hanging="360"/>
      </w:pPr>
      <w:rPr>
        <w:rFonts w:ascii="Times New Roman" w:hAnsi="Times New Roman" w:hint="default"/>
      </w:rPr>
    </w:lvl>
    <w:lvl w:ilvl="2" w:tplc="6AC2F03E" w:tentative="1">
      <w:start w:val="1"/>
      <w:numFmt w:val="bullet"/>
      <w:lvlText w:val="-"/>
      <w:lvlJc w:val="left"/>
      <w:pPr>
        <w:tabs>
          <w:tab w:val="num" w:pos="2160"/>
        </w:tabs>
        <w:ind w:left="2160" w:hanging="360"/>
      </w:pPr>
      <w:rPr>
        <w:rFonts w:ascii="Times New Roman" w:hAnsi="Times New Roman" w:hint="default"/>
      </w:rPr>
    </w:lvl>
    <w:lvl w:ilvl="3" w:tplc="200A78E0" w:tentative="1">
      <w:start w:val="1"/>
      <w:numFmt w:val="bullet"/>
      <w:lvlText w:val="-"/>
      <w:lvlJc w:val="left"/>
      <w:pPr>
        <w:tabs>
          <w:tab w:val="num" w:pos="2880"/>
        </w:tabs>
        <w:ind w:left="2880" w:hanging="360"/>
      </w:pPr>
      <w:rPr>
        <w:rFonts w:ascii="Times New Roman" w:hAnsi="Times New Roman" w:hint="default"/>
      </w:rPr>
    </w:lvl>
    <w:lvl w:ilvl="4" w:tplc="A4C6EB2C" w:tentative="1">
      <w:start w:val="1"/>
      <w:numFmt w:val="bullet"/>
      <w:lvlText w:val="-"/>
      <w:lvlJc w:val="left"/>
      <w:pPr>
        <w:tabs>
          <w:tab w:val="num" w:pos="3600"/>
        </w:tabs>
        <w:ind w:left="3600" w:hanging="360"/>
      </w:pPr>
      <w:rPr>
        <w:rFonts w:ascii="Times New Roman" w:hAnsi="Times New Roman" w:hint="default"/>
      </w:rPr>
    </w:lvl>
    <w:lvl w:ilvl="5" w:tplc="7BA86080" w:tentative="1">
      <w:start w:val="1"/>
      <w:numFmt w:val="bullet"/>
      <w:lvlText w:val="-"/>
      <w:lvlJc w:val="left"/>
      <w:pPr>
        <w:tabs>
          <w:tab w:val="num" w:pos="4320"/>
        </w:tabs>
        <w:ind w:left="4320" w:hanging="360"/>
      </w:pPr>
      <w:rPr>
        <w:rFonts w:ascii="Times New Roman" w:hAnsi="Times New Roman" w:hint="default"/>
      </w:rPr>
    </w:lvl>
    <w:lvl w:ilvl="6" w:tplc="88E0853C" w:tentative="1">
      <w:start w:val="1"/>
      <w:numFmt w:val="bullet"/>
      <w:lvlText w:val="-"/>
      <w:lvlJc w:val="left"/>
      <w:pPr>
        <w:tabs>
          <w:tab w:val="num" w:pos="5040"/>
        </w:tabs>
        <w:ind w:left="5040" w:hanging="360"/>
      </w:pPr>
      <w:rPr>
        <w:rFonts w:ascii="Times New Roman" w:hAnsi="Times New Roman" w:hint="default"/>
      </w:rPr>
    </w:lvl>
    <w:lvl w:ilvl="7" w:tplc="EB5A761A" w:tentative="1">
      <w:start w:val="1"/>
      <w:numFmt w:val="bullet"/>
      <w:lvlText w:val="-"/>
      <w:lvlJc w:val="left"/>
      <w:pPr>
        <w:tabs>
          <w:tab w:val="num" w:pos="5760"/>
        </w:tabs>
        <w:ind w:left="5760" w:hanging="360"/>
      </w:pPr>
      <w:rPr>
        <w:rFonts w:ascii="Times New Roman" w:hAnsi="Times New Roman" w:hint="default"/>
      </w:rPr>
    </w:lvl>
    <w:lvl w:ilvl="8" w:tplc="221E40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4A3959"/>
    <w:multiLevelType w:val="hybridMultilevel"/>
    <w:tmpl w:val="80D4E8BA"/>
    <w:lvl w:ilvl="0" w:tplc="A894A36A">
      <w:start w:val="13"/>
      <w:numFmt w:val="bullet"/>
      <w:lvlText w:val="-"/>
      <w:lvlJc w:val="left"/>
      <w:pPr>
        <w:ind w:left="72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903E78"/>
    <w:multiLevelType w:val="hybridMultilevel"/>
    <w:tmpl w:val="9D265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1A5188"/>
    <w:multiLevelType w:val="hybridMultilevel"/>
    <w:tmpl w:val="50FE89EA"/>
    <w:lvl w:ilvl="0" w:tplc="584255DE">
      <w:start w:val="1"/>
      <w:numFmt w:val="bullet"/>
      <w:lvlText w:val="•"/>
      <w:lvlJc w:val="left"/>
      <w:pPr>
        <w:tabs>
          <w:tab w:val="num" w:pos="720"/>
        </w:tabs>
        <w:ind w:left="720" w:hanging="360"/>
      </w:pPr>
      <w:rPr>
        <w:rFonts w:ascii="Times New Roman" w:hAnsi="Times New Roman" w:hint="default"/>
      </w:rPr>
    </w:lvl>
    <w:lvl w:ilvl="1" w:tplc="C05C0D40">
      <w:numFmt w:val="none"/>
      <w:lvlText w:val=""/>
      <w:lvlJc w:val="left"/>
      <w:pPr>
        <w:tabs>
          <w:tab w:val="num" w:pos="360"/>
        </w:tabs>
      </w:pPr>
    </w:lvl>
    <w:lvl w:ilvl="2" w:tplc="BFA0F4CE" w:tentative="1">
      <w:start w:val="1"/>
      <w:numFmt w:val="bullet"/>
      <w:lvlText w:val="•"/>
      <w:lvlJc w:val="left"/>
      <w:pPr>
        <w:tabs>
          <w:tab w:val="num" w:pos="2160"/>
        </w:tabs>
        <w:ind w:left="2160" w:hanging="360"/>
      </w:pPr>
      <w:rPr>
        <w:rFonts w:ascii="Times New Roman" w:hAnsi="Times New Roman" w:hint="default"/>
      </w:rPr>
    </w:lvl>
    <w:lvl w:ilvl="3" w:tplc="10DC2A66" w:tentative="1">
      <w:start w:val="1"/>
      <w:numFmt w:val="bullet"/>
      <w:lvlText w:val="•"/>
      <w:lvlJc w:val="left"/>
      <w:pPr>
        <w:tabs>
          <w:tab w:val="num" w:pos="2880"/>
        </w:tabs>
        <w:ind w:left="2880" w:hanging="360"/>
      </w:pPr>
      <w:rPr>
        <w:rFonts w:ascii="Times New Roman" w:hAnsi="Times New Roman" w:hint="default"/>
      </w:rPr>
    </w:lvl>
    <w:lvl w:ilvl="4" w:tplc="0EEA806A" w:tentative="1">
      <w:start w:val="1"/>
      <w:numFmt w:val="bullet"/>
      <w:lvlText w:val="•"/>
      <w:lvlJc w:val="left"/>
      <w:pPr>
        <w:tabs>
          <w:tab w:val="num" w:pos="3600"/>
        </w:tabs>
        <w:ind w:left="3600" w:hanging="360"/>
      </w:pPr>
      <w:rPr>
        <w:rFonts w:ascii="Times New Roman" w:hAnsi="Times New Roman" w:hint="default"/>
      </w:rPr>
    </w:lvl>
    <w:lvl w:ilvl="5" w:tplc="DAC09594" w:tentative="1">
      <w:start w:val="1"/>
      <w:numFmt w:val="bullet"/>
      <w:lvlText w:val="•"/>
      <w:lvlJc w:val="left"/>
      <w:pPr>
        <w:tabs>
          <w:tab w:val="num" w:pos="4320"/>
        </w:tabs>
        <w:ind w:left="4320" w:hanging="360"/>
      </w:pPr>
      <w:rPr>
        <w:rFonts w:ascii="Times New Roman" w:hAnsi="Times New Roman" w:hint="default"/>
      </w:rPr>
    </w:lvl>
    <w:lvl w:ilvl="6" w:tplc="B50C228C" w:tentative="1">
      <w:start w:val="1"/>
      <w:numFmt w:val="bullet"/>
      <w:lvlText w:val="•"/>
      <w:lvlJc w:val="left"/>
      <w:pPr>
        <w:tabs>
          <w:tab w:val="num" w:pos="5040"/>
        </w:tabs>
        <w:ind w:left="5040" w:hanging="360"/>
      </w:pPr>
      <w:rPr>
        <w:rFonts w:ascii="Times New Roman" w:hAnsi="Times New Roman" w:hint="default"/>
      </w:rPr>
    </w:lvl>
    <w:lvl w:ilvl="7" w:tplc="B2226CE0" w:tentative="1">
      <w:start w:val="1"/>
      <w:numFmt w:val="bullet"/>
      <w:lvlText w:val="•"/>
      <w:lvlJc w:val="left"/>
      <w:pPr>
        <w:tabs>
          <w:tab w:val="num" w:pos="5760"/>
        </w:tabs>
        <w:ind w:left="5760" w:hanging="360"/>
      </w:pPr>
      <w:rPr>
        <w:rFonts w:ascii="Times New Roman" w:hAnsi="Times New Roman" w:hint="default"/>
      </w:rPr>
    </w:lvl>
    <w:lvl w:ilvl="8" w:tplc="44F02CB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B9130C"/>
    <w:multiLevelType w:val="hybridMultilevel"/>
    <w:tmpl w:val="EB5E1C74"/>
    <w:lvl w:ilvl="0" w:tplc="1864F2EA">
      <w:start w:val="1"/>
      <w:numFmt w:val="bullet"/>
      <w:lvlText w:val="•"/>
      <w:lvlJc w:val="left"/>
      <w:pPr>
        <w:tabs>
          <w:tab w:val="num" w:pos="720"/>
        </w:tabs>
        <w:ind w:left="720" w:hanging="360"/>
      </w:pPr>
      <w:rPr>
        <w:rFonts w:ascii="Times New Roman" w:hAnsi="Times New Roman" w:hint="default"/>
      </w:rPr>
    </w:lvl>
    <w:lvl w:ilvl="1" w:tplc="A25E73AA" w:tentative="1">
      <w:start w:val="1"/>
      <w:numFmt w:val="bullet"/>
      <w:lvlText w:val="•"/>
      <w:lvlJc w:val="left"/>
      <w:pPr>
        <w:tabs>
          <w:tab w:val="num" w:pos="1440"/>
        </w:tabs>
        <w:ind w:left="1440" w:hanging="360"/>
      </w:pPr>
      <w:rPr>
        <w:rFonts w:ascii="Times New Roman" w:hAnsi="Times New Roman" w:hint="default"/>
      </w:rPr>
    </w:lvl>
    <w:lvl w:ilvl="2" w:tplc="A63CB47C" w:tentative="1">
      <w:start w:val="1"/>
      <w:numFmt w:val="bullet"/>
      <w:lvlText w:val="•"/>
      <w:lvlJc w:val="left"/>
      <w:pPr>
        <w:tabs>
          <w:tab w:val="num" w:pos="2160"/>
        </w:tabs>
        <w:ind w:left="2160" w:hanging="360"/>
      </w:pPr>
      <w:rPr>
        <w:rFonts w:ascii="Times New Roman" w:hAnsi="Times New Roman" w:hint="default"/>
      </w:rPr>
    </w:lvl>
    <w:lvl w:ilvl="3" w:tplc="AED017E0" w:tentative="1">
      <w:start w:val="1"/>
      <w:numFmt w:val="bullet"/>
      <w:lvlText w:val="•"/>
      <w:lvlJc w:val="left"/>
      <w:pPr>
        <w:tabs>
          <w:tab w:val="num" w:pos="2880"/>
        </w:tabs>
        <w:ind w:left="2880" w:hanging="360"/>
      </w:pPr>
      <w:rPr>
        <w:rFonts w:ascii="Times New Roman" w:hAnsi="Times New Roman" w:hint="default"/>
      </w:rPr>
    </w:lvl>
    <w:lvl w:ilvl="4" w:tplc="5198A360" w:tentative="1">
      <w:start w:val="1"/>
      <w:numFmt w:val="bullet"/>
      <w:lvlText w:val="•"/>
      <w:lvlJc w:val="left"/>
      <w:pPr>
        <w:tabs>
          <w:tab w:val="num" w:pos="3600"/>
        </w:tabs>
        <w:ind w:left="3600" w:hanging="360"/>
      </w:pPr>
      <w:rPr>
        <w:rFonts w:ascii="Times New Roman" w:hAnsi="Times New Roman" w:hint="default"/>
      </w:rPr>
    </w:lvl>
    <w:lvl w:ilvl="5" w:tplc="1AE63194" w:tentative="1">
      <w:start w:val="1"/>
      <w:numFmt w:val="bullet"/>
      <w:lvlText w:val="•"/>
      <w:lvlJc w:val="left"/>
      <w:pPr>
        <w:tabs>
          <w:tab w:val="num" w:pos="4320"/>
        </w:tabs>
        <w:ind w:left="4320" w:hanging="360"/>
      </w:pPr>
      <w:rPr>
        <w:rFonts w:ascii="Times New Roman" w:hAnsi="Times New Roman" w:hint="default"/>
      </w:rPr>
    </w:lvl>
    <w:lvl w:ilvl="6" w:tplc="6D70D676" w:tentative="1">
      <w:start w:val="1"/>
      <w:numFmt w:val="bullet"/>
      <w:lvlText w:val="•"/>
      <w:lvlJc w:val="left"/>
      <w:pPr>
        <w:tabs>
          <w:tab w:val="num" w:pos="5040"/>
        </w:tabs>
        <w:ind w:left="5040" w:hanging="360"/>
      </w:pPr>
      <w:rPr>
        <w:rFonts w:ascii="Times New Roman" w:hAnsi="Times New Roman" w:hint="default"/>
      </w:rPr>
    </w:lvl>
    <w:lvl w:ilvl="7" w:tplc="FDF8B328" w:tentative="1">
      <w:start w:val="1"/>
      <w:numFmt w:val="bullet"/>
      <w:lvlText w:val="•"/>
      <w:lvlJc w:val="left"/>
      <w:pPr>
        <w:tabs>
          <w:tab w:val="num" w:pos="5760"/>
        </w:tabs>
        <w:ind w:left="5760" w:hanging="360"/>
      </w:pPr>
      <w:rPr>
        <w:rFonts w:ascii="Times New Roman" w:hAnsi="Times New Roman" w:hint="default"/>
      </w:rPr>
    </w:lvl>
    <w:lvl w:ilvl="8" w:tplc="988250D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7A5CCA"/>
    <w:multiLevelType w:val="hybridMultilevel"/>
    <w:tmpl w:val="0138FC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C73234"/>
    <w:multiLevelType w:val="hybridMultilevel"/>
    <w:tmpl w:val="881613B0"/>
    <w:lvl w:ilvl="0" w:tplc="8E6C49CA">
      <w:start w:val="1"/>
      <w:numFmt w:val="bullet"/>
      <w:lvlText w:val="•"/>
      <w:lvlJc w:val="left"/>
      <w:pPr>
        <w:tabs>
          <w:tab w:val="num" w:pos="720"/>
        </w:tabs>
        <w:ind w:left="720" w:hanging="360"/>
      </w:pPr>
      <w:rPr>
        <w:rFonts w:ascii="Times New Roman" w:hAnsi="Times New Roman" w:hint="default"/>
      </w:rPr>
    </w:lvl>
    <w:lvl w:ilvl="1" w:tplc="576E96DC" w:tentative="1">
      <w:start w:val="1"/>
      <w:numFmt w:val="bullet"/>
      <w:lvlText w:val="•"/>
      <w:lvlJc w:val="left"/>
      <w:pPr>
        <w:tabs>
          <w:tab w:val="num" w:pos="1440"/>
        </w:tabs>
        <w:ind w:left="1440" w:hanging="360"/>
      </w:pPr>
      <w:rPr>
        <w:rFonts w:ascii="Times New Roman" w:hAnsi="Times New Roman" w:hint="default"/>
      </w:rPr>
    </w:lvl>
    <w:lvl w:ilvl="2" w:tplc="E3B4FB86" w:tentative="1">
      <w:start w:val="1"/>
      <w:numFmt w:val="bullet"/>
      <w:lvlText w:val="•"/>
      <w:lvlJc w:val="left"/>
      <w:pPr>
        <w:tabs>
          <w:tab w:val="num" w:pos="2160"/>
        </w:tabs>
        <w:ind w:left="2160" w:hanging="360"/>
      </w:pPr>
      <w:rPr>
        <w:rFonts w:ascii="Times New Roman" w:hAnsi="Times New Roman" w:hint="default"/>
      </w:rPr>
    </w:lvl>
    <w:lvl w:ilvl="3" w:tplc="F8D80E22" w:tentative="1">
      <w:start w:val="1"/>
      <w:numFmt w:val="bullet"/>
      <w:lvlText w:val="•"/>
      <w:lvlJc w:val="left"/>
      <w:pPr>
        <w:tabs>
          <w:tab w:val="num" w:pos="2880"/>
        </w:tabs>
        <w:ind w:left="2880" w:hanging="360"/>
      </w:pPr>
      <w:rPr>
        <w:rFonts w:ascii="Times New Roman" w:hAnsi="Times New Roman" w:hint="default"/>
      </w:rPr>
    </w:lvl>
    <w:lvl w:ilvl="4" w:tplc="90FEC6D4" w:tentative="1">
      <w:start w:val="1"/>
      <w:numFmt w:val="bullet"/>
      <w:lvlText w:val="•"/>
      <w:lvlJc w:val="left"/>
      <w:pPr>
        <w:tabs>
          <w:tab w:val="num" w:pos="3600"/>
        </w:tabs>
        <w:ind w:left="3600" w:hanging="360"/>
      </w:pPr>
      <w:rPr>
        <w:rFonts w:ascii="Times New Roman" w:hAnsi="Times New Roman" w:hint="default"/>
      </w:rPr>
    </w:lvl>
    <w:lvl w:ilvl="5" w:tplc="527CE172" w:tentative="1">
      <w:start w:val="1"/>
      <w:numFmt w:val="bullet"/>
      <w:lvlText w:val="•"/>
      <w:lvlJc w:val="left"/>
      <w:pPr>
        <w:tabs>
          <w:tab w:val="num" w:pos="4320"/>
        </w:tabs>
        <w:ind w:left="4320" w:hanging="360"/>
      </w:pPr>
      <w:rPr>
        <w:rFonts w:ascii="Times New Roman" w:hAnsi="Times New Roman" w:hint="default"/>
      </w:rPr>
    </w:lvl>
    <w:lvl w:ilvl="6" w:tplc="4D60E7C8" w:tentative="1">
      <w:start w:val="1"/>
      <w:numFmt w:val="bullet"/>
      <w:lvlText w:val="•"/>
      <w:lvlJc w:val="left"/>
      <w:pPr>
        <w:tabs>
          <w:tab w:val="num" w:pos="5040"/>
        </w:tabs>
        <w:ind w:left="5040" w:hanging="360"/>
      </w:pPr>
      <w:rPr>
        <w:rFonts w:ascii="Times New Roman" w:hAnsi="Times New Roman" w:hint="default"/>
      </w:rPr>
    </w:lvl>
    <w:lvl w:ilvl="7" w:tplc="67408610" w:tentative="1">
      <w:start w:val="1"/>
      <w:numFmt w:val="bullet"/>
      <w:lvlText w:val="•"/>
      <w:lvlJc w:val="left"/>
      <w:pPr>
        <w:tabs>
          <w:tab w:val="num" w:pos="5760"/>
        </w:tabs>
        <w:ind w:left="5760" w:hanging="360"/>
      </w:pPr>
      <w:rPr>
        <w:rFonts w:ascii="Times New Roman" w:hAnsi="Times New Roman" w:hint="default"/>
      </w:rPr>
    </w:lvl>
    <w:lvl w:ilvl="8" w:tplc="9DB2258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E1697"/>
    <w:multiLevelType w:val="hybridMultilevel"/>
    <w:tmpl w:val="2D187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EA6AF1"/>
    <w:multiLevelType w:val="hybridMultilevel"/>
    <w:tmpl w:val="CCEE85B6"/>
    <w:lvl w:ilvl="0" w:tplc="F970E86A">
      <w:start w:val="1"/>
      <w:numFmt w:val="decimal"/>
      <w:lvlText w:val="%1)"/>
      <w:lvlJc w:val="left"/>
      <w:pPr>
        <w:tabs>
          <w:tab w:val="num" w:pos="720"/>
        </w:tabs>
        <w:ind w:left="720" w:hanging="360"/>
      </w:pPr>
    </w:lvl>
    <w:lvl w:ilvl="1" w:tplc="BF06E564" w:tentative="1">
      <w:start w:val="1"/>
      <w:numFmt w:val="decimal"/>
      <w:lvlText w:val="%2)"/>
      <w:lvlJc w:val="left"/>
      <w:pPr>
        <w:tabs>
          <w:tab w:val="num" w:pos="1440"/>
        </w:tabs>
        <w:ind w:left="1440" w:hanging="360"/>
      </w:pPr>
    </w:lvl>
    <w:lvl w:ilvl="2" w:tplc="E2FA38D4" w:tentative="1">
      <w:start w:val="1"/>
      <w:numFmt w:val="decimal"/>
      <w:lvlText w:val="%3)"/>
      <w:lvlJc w:val="left"/>
      <w:pPr>
        <w:tabs>
          <w:tab w:val="num" w:pos="2160"/>
        </w:tabs>
        <w:ind w:left="2160" w:hanging="360"/>
      </w:pPr>
    </w:lvl>
    <w:lvl w:ilvl="3" w:tplc="7F58B798" w:tentative="1">
      <w:start w:val="1"/>
      <w:numFmt w:val="decimal"/>
      <w:lvlText w:val="%4)"/>
      <w:lvlJc w:val="left"/>
      <w:pPr>
        <w:tabs>
          <w:tab w:val="num" w:pos="2880"/>
        </w:tabs>
        <w:ind w:left="2880" w:hanging="360"/>
      </w:pPr>
    </w:lvl>
    <w:lvl w:ilvl="4" w:tplc="D4E4CCBE" w:tentative="1">
      <w:start w:val="1"/>
      <w:numFmt w:val="decimal"/>
      <w:lvlText w:val="%5)"/>
      <w:lvlJc w:val="left"/>
      <w:pPr>
        <w:tabs>
          <w:tab w:val="num" w:pos="3600"/>
        </w:tabs>
        <w:ind w:left="3600" w:hanging="360"/>
      </w:pPr>
    </w:lvl>
    <w:lvl w:ilvl="5" w:tplc="27E00F4A" w:tentative="1">
      <w:start w:val="1"/>
      <w:numFmt w:val="decimal"/>
      <w:lvlText w:val="%6)"/>
      <w:lvlJc w:val="left"/>
      <w:pPr>
        <w:tabs>
          <w:tab w:val="num" w:pos="4320"/>
        </w:tabs>
        <w:ind w:left="4320" w:hanging="360"/>
      </w:pPr>
    </w:lvl>
    <w:lvl w:ilvl="6" w:tplc="08BC546A" w:tentative="1">
      <w:start w:val="1"/>
      <w:numFmt w:val="decimal"/>
      <w:lvlText w:val="%7)"/>
      <w:lvlJc w:val="left"/>
      <w:pPr>
        <w:tabs>
          <w:tab w:val="num" w:pos="5040"/>
        </w:tabs>
        <w:ind w:left="5040" w:hanging="360"/>
      </w:pPr>
    </w:lvl>
    <w:lvl w:ilvl="7" w:tplc="CFF0B538" w:tentative="1">
      <w:start w:val="1"/>
      <w:numFmt w:val="decimal"/>
      <w:lvlText w:val="%8)"/>
      <w:lvlJc w:val="left"/>
      <w:pPr>
        <w:tabs>
          <w:tab w:val="num" w:pos="5760"/>
        </w:tabs>
        <w:ind w:left="5760" w:hanging="360"/>
      </w:pPr>
    </w:lvl>
    <w:lvl w:ilvl="8" w:tplc="C7D82C9C" w:tentative="1">
      <w:start w:val="1"/>
      <w:numFmt w:val="decimal"/>
      <w:lvlText w:val="%9)"/>
      <w:lvlJc w:val="left"/>
      <w:pPr>
        <w:tabs>
          <w:tab w:val="num" w:pos="6480"/>
        </w:tabs>
        <w:ind w:left="6480" w:hanging="360"/>
      </w:pPr>
    </w:lvl>
  </w:abstractNum>
  <w:abstractNum w:abstractNumId="11" w15:restartNumberingAfterBreak="0">
    <w:nsid w:val="273972AB"/>
    <w:multiLevelType w:val="hybridMultilevel"/>
    <w:tmpl w:val="C2083D88"/>
    <w:lvl w:ilvl="0" w:tplc="133EAC32">
      <w:start w:val="1"/>
      <w:numFmt w:val="bullet"/>
      <w:lvlText w:val="•"/>
      <w:lvlJc w:val="left"/>
      <w:pPr>
        <w:tabs>
          <w:tab w:val="num" w:pos="720"/>
        </w:tabs>
        <w:ind w:left="720" w:hanging="360"/>
      </w:pPr>
      <w:rPr>
        <w:rFonts w:ascii="Arial" w:hAnsi="Arial" w:hint="default"/>
      </w:rPr>
    </w:lvl>
    <w:lvl w:ilvl="1" w:tplc="AF3862D8" w:tentative="1">
      <w:start w:val="1"/>
      <w:numFmt w:val="bullet"/>
      <w:lvlText w:val="•"/>
      <w:lvlJc w:val="left"/>
      <w:pPr>
        <w:tabs>
          <w:tab w:val="num" w:pos="1440"/>
        </w:tabs>
        <w:ind w:left="1440" w:hanging="360"/>
      </w:pPr>
      <w:rPr>
        <w:rFonts w:ascii="Arial" w:hAnsi="Arial" w:hint="default"/>
      </w:rPr>
    </w:lvl>
    <w:lvl w:ilvl="2" w:tplc="5D9236A4" w:tentative="1">
      <w:start w:val="1"/>
      <w:numFmt w:val="bullet"/>
      <w:lvlText w:val="•"/>
      <w:lvlJc w:val="left"/>
      <w:pPr>
        <w:tabs>
          <w:tab w:val="num" w:pos="2160"/>
        </w:tabs>
        <w:ind w:left="2160" w:hanging="360"/>
      </w:pPr>
      <w:rPr>
        <w:rFonts w:ascii="Arial" w:hAnsi="Arial" w:hint="default"/>
      </w:rPr>
    </w:lvl>
    <w:lvl w:ilvl="3" w:tplc="8A847522" w:tentative="1">
      <w:start w:val="1"/>
      <w:numFmt w:val="bullet"/>
      <w:lvlText w:val="•"/>
      <w:lvlJc w:val="left"/>
      <w:pPr>
        <w:tabs>
          <w:tab w:val="num" w:pos="2880"/>
        </w:tabs>
        <w:ind w:left="2880" w:hanging="360"/>
      </w:pPr>
      <w:rPr>
        <w:rFonts w:ascii="Arial" w:hAnsi="Arial" w:hint="default"/>
      </w:rPr>
    </w:lvl>
    <w:lvl w:ilvl="4" w:tplc="FE4EB060" w:tentative="1">
      <w:start w:val="1"/>
      <w:numFmt w:val="bullet"/>
      <w:lvlText w:val="•"/>
      <w:lvlJc w:val="left"/>
      <w:pPr>
        <w:tabs>
          <w:tab w:val="num" w:pos="3600"/>
        </w:tabs>
        <w:ind w:left="3600" w:hanging="360"/>
      </w:pPr>
      <w:rPr>
        <w:rFonts w:ascii="Arial" w:hAnsi="Arial" w:hint="default"/>
      </w:rPr>
    </w:lvl>
    <w:lvl w:ilvl="5" w:tplc="C0A8A982" w:tentative="1">
      <w:start w:val="1"/>
      <w:numFmt w:val="bullet"/>
      <w:lvlText w:val="•"/>
      <w:lvlJc w:val="left"/>
      <w:pPr>
        <w:tabs>
          <w:tab w:val="num" w:pos="4320"/>
        </w:tabs>
        <w:ind w:left="4320" w:hanging="360"/>
      </w:pPr>
      <w:rPr>
        <w:rFonts w:ascii="Arial" w:hAnsi="Arial" w:hint="default"/>
      </w:rPr>
    </w:lvl>
    <w:lvl w:ilvl="6" w:tplc="5D029AB8" w:tentative="1">
      <w:start w:val="1"/>
      <w:numFmt w:val="bullet"/>
      <w:lvlText w:val="•"/>
      <w:lvlJc w:val="left"/>
      <w:pPr>
        <w:tabs>
          <w:tab w:val="num" w:pos="5040"/>
        </w:tabs>
        <w:ind w:left="5040" w:hanging="360"/>
      </w:pPr>
      <w:rPr>
        <w:rFonts w:ascii="Arial" w:hAnsi="Arial" w:hint="default"/>
      </w:rPr>
    </w:lvl>
    <w:lvl w:ilvl="7" w:tplc="08504CC6" w:tentative="1">
      <w:start w:val="1"/>
      <w:numFmt w:val="bullet"/>
      <w:lvlText w:val="•"/>
      <w:lvlJc w:val="left"/>
      <w:pPr>
        <w:tabs>
          <w:tab w:val="num" w:pos="5760"/>
        </w:tabs>
        <w:ind w:left="5760" w:hanging="360"/>
      </w:pPr>
      <w:rPr>
        <w:rFonts w:ascii="Arial" w:hAnsi="Arial" w:hint="default"/>
      </w:rPr>
    </w:lvl>
    <w:lvl w:ilvl="8" w:tplc="C8120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C027E3"/>
    <w:multiLevelType w:val="hybridMultilevel"/>
    <w:tmpl w:val="A1D03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B9368D"/>
    <w:multiLevelType w:val="hybridMultilevel"/>
    <w:tmpl w:val="033A0BC4"/>
    <w:lvl w:ilvl="0" w:tplc="C042193C">
      <w:start w:val="3"/>
      <w:numFmt w:val="bullet"/>
      <w:lvlText w:val="-"/>
      <w:lvlJc w:val="left"/>
      <w:pPr>
        <w:ind w:left="720" w:hanging="360"/>
      </w:pPr>
      <w:rPr>
        <w:rFonts w:ascii="Calibri" w:eastAsia="MS PGothic"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5234E"/>
    <w:multiLevelType w:val="multilevel"/>
    <w:tmpl w:val="219A5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44339C"/>
    <w:multiLevelType w:val="hybridMultilevel"/>
    <w:tmpl w:val="6D84F400"/>
    <w:lvl w:ilvl="0" w:tplc="634AA2C2">
      <w:start w:val="1"/>
      <w:numFmt w:val="bullet"/>
      <w:lvlText w:val="•"/>
      <w:lvlJc w:val="left"/>
      <w:pPr>
        <w:tabs>
          <w:tab w:val="num" w:pos="720"/>
        </w:tabs>
        <w:ind w:left="720" w:hanging="360"/>
      </w:pPr>
      <w:rPr>
        <w:rFonts w:ascii="Times New Roman" w:hAnsi="Times New Roman" w:hint="default"/>
      </w:rPr>
    </w:lvl>
    <w:lvl w:ilvl="1" w:tplc="6F8CEA28" w:tentative="1">
      <w:start w:val="1"/>
      <w:numFmt w:val="bullet"/>
      <w:lvlText w:val="•"/>
      <w:lvlJc w:val="left"/>
      <w:pPr>
        <w:tabs>
          <w:tab w:val="num" w:pos="1440"/>
        </w:tabs>
        <w:ind w:left="1440" w:hanging="360"/>
      </w:pPr>
      <w:rPr>
        <w:rFonts w:ascii="Times New Roman" w:hAnsi="Times New Roman" w:hint="default"/>
      </w:rPr>
    </w:lvl>
    <w:lvl w:ilvl="2" w:tplc="7E363AAE" w:tentative="1">
      <w:start w:val="1"/>
      <w:numFmt w:val="bullet"/>
      <w:lvlText w:val="•"/>
      <w:lvlJc w:val="left"/>
      <w:pPr>
        <w:tabs>
          <w:tab w:val="num" w:pos="2160"/>
        </w:tabs>
        <w:ind w:left="2160" w:hanging="360"/>
      </w:pPr>
      <w:rPr>
        <w:rFonts w:ascii="Times New Roman" w:hAnsi="Times New Roman" w:hint="default"/>
      </w:rPr>
    </w:lvl>
    <w:lvl w:ilvl="3" w:tplc="AB44E7A8" w:tentative="1">
      <w:start w:val="1"/>
      <w:numFmt w:val="bullet"/>
      <w:lvlText w:val="•"/>
      <w:lvlJc w:val="left"/>
      <w:pPr>
        <w:tabs>
          <w:tab w:val="num" w:pos="2880"/>
        </w:tabs>
        <w:ind w:left="2880" w:hanging="360"/>
      </w:pPr>
      <w:rPr>
        <w:rFonts w:ascii="Times New Roman" w:hAnsi="Times New Roman" w:hint="default"/>
      </w:rPr>
    </w:lvl>
    <w:lvl w:ilvl="4" w:tplc="AA3A0536" w:tentative="1">
      <w:start w:val="1"/>
      <w:numFmt w:val="bullet"/>
      <w:lvlText w:val="•"/>
      <w:lvlJc w:val="left"/>
      <w:pPr>
        <w:tabs>
          <w:tab w:val="num" w:pos="3600"/>
        </w:tabs>
        <w:ind w:left="3600" w:hanging="360"/>
      </w:pPr>
      <w:rPr>
        <w:rFonts w:ascii="Times New Roman" w:hAnsi="Times New Roman" w:hint="default"/>
      </w:rPr>
    </w:lvl>
    <w:lvl w:ilvl="5" w:tplc="62942E9E" w:tentative="1">
      <w:start w:val="1"/>
      <w:numFmt w:val="bullet"/>
      <w:lvlText w:val="•"/>
      <w:lvlJc w:val="left"/>
      <w:pPr>
        <w:tabs>
          <w:tab w:val="num" w:pos="4320"/>
        </w:tabs>
        <w:ind w:left="4320" w:hanging="360"/>
      </w:pPr>
      <w:rPr>
        <w:rFonts w:ascii="Times New Roman" w:hAnsi="Times New Roman" w:hint="default"/>
      </w:rPr>
    </w:lvl>
    <w:lvl w:ilvl="6" w:tplc="CB0AF194" w:tentative="1">
      <w:start w:val="1"/>
      <w:numFmt w:val="bullet"/>
      <w:lvlText w:val="•"/>
      <w:lvlJc w:val="left"/>
      <w:pPr>
        <w:tabs>
          <w:tab w:val="num" w:pos="5040"/>
        </w:tabs>
        <w:ind w:left="5040" w:hanging="360"/>
      </w:pPr>
      <w:rPr>
        <w:rFonts w:ascii="Times New Roman" w:hAnsi="Times New Roman" w:hint="default"/>
      </w:rPr>
    </w:lvl>
    <w:lvl w:ilvl="7" w:tplc="78805EEA" w:tentative="1">
      <w:start w:val="1"/>
      <w:numFmt w:val="bullet"/>
      <w:lvlText w:val="•"/>
      <w:lvlJc w:val="left"/>
      <w:pPr>
        <w:tabs>
          <w:tab w:val="num" w:pos="5760"/>
        </w:tabs>
        <w:ind w:left="5760" w:hanging="360"/>
      </w:pPr>
      <w:rPr>
        <w:rFonts w:ascii="Times New Roman" w:hAnsi="Times New Roman" w:hint="default"/>
      </w:rPr>
    </w:lvl>
    <w:lvl w:ilvl="8" w:tplc="9EBAE10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A574A4F"/>
    <w:multiLevelType w:val="hybridMultilevel"/>
    <w:tmpl w:val="FAD0900E"/>
    <w:lvl w:ilvl="0" w:tplc="00A623D0">
      <w:start w:val="1"/>
      <w:numFmt w:val="bullet"/>
      <w:lvlText w:val="•"/>
      <w:lvlJc w:val="left"/>
      <w:pPr>
        <w:tabs>
          <w:tab w:val="num" w:pos="720"/>
        </w:tabs>
        <w:ind w:left="720" w:hanging="360"/>
      </w:pPr>
      <w:rPr>
        <w:rFonts w:ascii="Times New Roman" w:hAnsi="Times New Roman" w:hint="default"/>
      </w:rPr>
    </w:lvl>
    <w:lvl w:ilvl="1" w:tplc="66E27BFA" w:tentative="1">
      <w:start w:val="1"/>
      <w:numFmt w:val="bullet"/>
      <w:lvlText w:val="•"/>
      <w:lvlJc w:val="left"/>
      <w:pPr>
        <w:tabs>
          <w:tab w:val="num" w:pos="1440"/>
        </w:tabs>
        <w:ind w:left="1440" w:hanging="360"/>
      </w:pPr>
      <w:rPr>
        <w:rFonts w:ascii="Times New Roman" w:hAnsi="Times New Roman" w:hint="default"/>
      </w:rPr>
    </w:lvl>
    <w:lvl w:ilvl="2" w:tplc="BA9C86E4" w:tentative="1">
      <w:start w:val="1"/>
      <w:numFmt w:val="bullet"/>
      <w:lvlText w:val="•"/>
      <w:lvlJc w:val="left"/>
      <w:pPr>
        <w:tabs>
          <w:tab w:val="num" w:pos="2160"/>
        </w:tabs>
        <w:ind w:left="2160" w:hanging="360"/>
      </w:pPr>
      <w:rPr>
        <w:rFonts w:ascii="Times New Roman" w:hAnsi="Times New Roman" w:hint="default"/>
      </w:rPr>
    </w:lvl>
    <w:lvl w:ilvl="3" w:tplc="7338C47E" w:tentative="1">
      <w:start w:val="1"/>
      <w:numFmt w:val="bullet"/>
      <w:lvlText w:val="•"/>
      <w:lvlJc w:val="left"/>
      <w:pPr>
        <w:tabs>
          <w:tab w:val="num" w:pos="2880"/>
        </w:tabs>
        <w:ind w:left="2880" w:hanging="360"/>
      </w:pPr>
      <w:rPr>
        <w:rFonts w:ascii="Times New Roman" w:hAnsi="Times New Roman" w:hint="default"/>
      </w:rPr>
    </w:lvl>
    <w:lvl w:ilvl="4" w:tplc="B7E07D24" w:tentative="1">
      <w:start w:val="1"/>
      <w:numFmt w:val="bullet"/>
      <w:lvlText w:val="•"/>
      <w:lvlJc w:val="left"/>
      <w:pPr>
        <w:tabs>
          <w:tab w:val="num" w:pos="3600"/>
        </w:tabs>
        <w:ind w:left="3600" w:hanging="360"/>
      </w:pPr>
      <w:rPr>
        <w:rFonts w:ascii="Times New Roman" w:hAnsi="Times New Roman" w:hint="default"/>
      </w:rPr>
    </w:lvl>
    <w:lvl w:ilvl="5" w:tplc="2B3871E4" w:tentative="1">
      <w:start w:val="1"/>
      <w:numFmt w:val="bullet"/>
      <w:lvlText w:val="•"/>
      <w:lvlJc w:val="left"/>
      <w:pPr>
        <w:tabs>
          <w:tab w:val="num" w:pos="4320"/>
        </w:tabs>
        <w:ind w:left="4320" w:hanging="360"/>
      </w:pPr>
      <w:rPr>
        <w:rFonts w:ascii="Times New Roman" w:hAnsi="Times New Roman" w:hint="default"/>
      </w:rPr>
    </w:lvl>
    <w:lvl w:ilvl="6" w:tplc="A148E800" w:tentative="1">
      <w:start w:val="1"/>
      <w:numFmt w:val="bullet"/>
      <w:lvlText w:val="•"/>
      <w:lvlJc w:val="left"/>
      <w:pPr>
        <w:tabs>
          <w:tab w:val="num" w:pos="5040"/>
        </w:tabs>
        <w:ind w:left="5040" w:hanging="360"/>
      </w:pPr>
      <w:rPr>
        <w:rFonts w:ascii="Times New Roman" w:hAnsi="Times New Roman" w:hint="default"/>
      </w:rPr>
    </w:lvl>
    <w:lvl w:ilvl="7" w:tplc="D3F87324" w:tentative="1">
      <w:start w:val="1"/>
      <w:numFmt w:val="bullet"/>
      <w:lvlText w:val="•"/>
      <w:lvlJc w:val="left"/>
      <w:pPr>
        <w:tabs>
          <w:tab w:val="num" w:pos="5760"/>
        </w:tabs>
        <w:ind w:left="5760" w:hanging="360"/>
      </w:pPr>
      <w:rPr>
        <w:rFonts w:ascii="Times New Roman" w:hAnsi="Times New Roman" w:hint="default"/>
      </w:rPr>
    </w:lvl>
    <w:lvl w:ilvl="8" w:tplc="CD3C29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782018"/>
    <w:multiLevelType w:val="hybridMultilevel"/>
    <w:tmpl w:val="FB2A4570"/>
    <w:lvl w:ilvl="0" w:tplc="C042193C">
      <w:start w:val="3"/>
      <w:numFmt w:val="bullet"/>
      <w:lvlText w:val="-"/>
      <w:lvlJc w:val="left"/>
      <w:pPr>
        <w:ind w:left="720" w:hanging="360"/>
      </w:pPr>
      <w:rPr>
        <w:rFonts w:ascii="Calibri" w:eastAsia="MS PGothic"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0563D7"/>
    <w:multiLevelType w:val="hybridMultilevel"/>
    <w:tmpl w:val="C946F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434BC8"/>
    <w:multiLevelType w:val="hybridMultilevel"/>
    <w:tmpl w:val="55CE42E6"/>
    <w:lvl w:ilvl="0" w:tplc="C5A4BD22">
      <w:start w:val="1"/>
      <w:numFmt w:val="bullet"/>
      <w:lvlText w:val="•"/>
      <w:lvlJc w:val="left"/>
      <w:pPr>
        <w:tabs>
          <w:tab w:val="num" w:pos="720"/>
        </w:tabs>
        <w:ind w:left="720" w:hanging="360"/>
      </w:pPr>
      <w:rPr>
        <w:rFonts w:ascii="Times New Roman" w:hAnsi="Times New Roman" w:hint="default"/>
      </w:rPr>
    </w:lvl>
    <w:lvl w:ilvl="1" w:tplc="597ECFCA">
      <w:numFmt w:val="none"/>
      <w:lvlText w:val=""/>
      <w:lvlJc w:val="left"/>
      <w:pPr>
        <w:tabs>
          <w:tab w:val="num" w:pos="360"/>
        </w:tabs>
      </w:pPr>
    </w:lvl>
    <w:lvl w:ilvl="2" w:tplc="F168EB12" w:tentative="1">
      <w:start w:val="1"/>
      <w:numFmt w:val="bullet"/>
      <w:lvlText w:val="•"/>
      <w:lvlJc w:val="left"/>
      <w:pPr>
        <w:tabs>
          <w:tab w:val="num" w:pos="2160"/>
        </w:tabs>
        <w:ind w:left="2160" w:hanging="360"/>
      </w:pPr>
      <w:rPr>
        <w:rFonts w:ascii="Times New Roman" w:hAnsi="Times New Roman" w:hint="default"/>
      </w:rPr>
    </w:lvl>
    <w:lvl w:ilvl="3" w:tplc="A392A22C" w:tentative="1">
      <w:start w:val="1"/>
      <w:numFmt w:val="bullet"/>
      <w:lvlText w:val="•"/>
      <w:lvlJc w:val="left"/>
      <w:pPr>
        <w:tabs>
          <w:tab w:val="num" w:pos="2880"/>
        </w:tabs>
        <w:ind w:left="2880" w:hanging="360"/>
      </w:pPr>
      <w:rPr>
        <w:rFonts w:ascii="Times New Roman" w:hAnsi="Times New Roman" w:hint="default"/>
      </w:rPr>
    </w:lvl>
    <w:lvl w:ilvl="4" w:tplc="163E97E0" w:tentative="1">
      <w:start w:val="1"/>
      <w:numFmt w:val="bullet"/>
      <w:lvlText w:val="•"/>
      <w:lvlJc w:val="left"/>
      <w:pPr>
        <w:tabs>
          <w:tab w:val="num" w:pos="3600"/>
        </w:tabs>
        <w:ind w:left="3600" w:hanging="360"/>
      </w:pPr>
      <w:rPr>
        <w:rFonts w:ascii="Times New Roman" w:hAnsi="Times New Roman" w:hint="default"/>
      </w:rPr>
    </w:lvl>
    <w:lvl w:ilvl="5" w:tplc="F99C5766" w:tentative="1">
      <w:start w:val="1"/>
      <w:numFmt w:val="bullet"/>
      <w:lvlText w:val="•"/>
      <w:lvlJc w:val="left"/>
      <w:pPr>
        <w:tabs>
          <w:tab w:val="num" w:pos="4320"/>
        </w:tabs>
        <w:ind w:left="4320" w:hanging="360"/>
      </w:pPr>
      <w:rPr>
        <w:rFonts w:ascii="Times New Roman" w:hAnsi="Times New Roman" w:hint="default"/>
      </w:rPr>
    </w:lvl>
    <w:lvl w:ilvl="6" w:tplc="7AE07D6A" w:tentative="1">
      <w:start w:val="1"/>
      <w:numFmt w:val="bullet"/>
      <w:lvlText w:val="•"/>
      <w:lvlJc w:val="left"/>
      <w:pPr>
        <w:tabs>
          <w:tab w:val="num" w:pos="5040"/>
        </w:tabs>
        <w:ind w:left="5040" w:hanging="360"/>
      </w:pPr>
      <w:rPr>
        <w:rFonts w:ascii="Times New Roman" w:hAnsi="Times New Roman" w:hint="default"/>
      </w:rPr>
    </w:lvl>
    <w:lvl w:ilvl="7" w:tplc="AB3CBBF2" w:tentative="1">
      <w:start w:val="1"/>
      <w:numFmt w:val="bullet"/>
      <w:lvlText w:val="•"/>
      <w:lvlJc w:val="left"/>
      <w:pPr>
        <w:tabs>
          <w:tab w:val="num" w:pos="5760"/>
        </w:tabs>
        <w:ind w:left="5760" w:hanging="360"/>
      </w:pPr>
      <w:rPr>
        <w:rFonts w:ascii="Times New Roman" w:hAnsi="Times New Roman" w:hint="default"/>
      </w:rPr>
    </w:lvl>
    <w:lvl w:ilvl="8" w:tplc="ADCE243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936597"/>
    <w:multiLevelType w:val="hybridMultilevel"/>
    <w:tmpl w:val="08DC5FA2"/>
    <w:lvl w:ilvl="0" w:tplc="C042193C">
      <w:start w:val="3"/>
      <w:numFmt w:val="bullet"/>
      <w:lvlText w:val="-"/>
      <w:lvlJc w:val="left"/>
      <w:pPr>
        <w:ind w:left="720" w:hanging="360"/>
      </w:pPr>
      <w:rPr>
        <w:rFonts w:ascii="Calibri" w:eastAsia="MS PGothic"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386176"/>
    <w:multiLevelType w:val="hybridMultilevel"/>
    <w:tmpl w:val="6A7A4B3C"/>
    <w:lvl w:ilvl="0" w:tplc="C58C21A8">
      <w:start w:val="1"/>
      <w:numFmt w:val="bullet"/>
      <w:lvlText w:val="•"/>
      <w:lvlJc w:val="left"/>
      <w:pPr>
        <w:tabs>
          <w:tab w:val="num" w:pos="720"/>
        </w:tabs>
        <w:ind w:left="720" w:hanging="360"/>
      </w:pPr>
      <w:rPr>
        <w:rFonts w:ascii="Times New Roman" w:hAnsi="Times New Roman" w:hint="default"/>
      </w:rPr>
    </w:lvl>
    <w:lvl w:ilvl="1" w:tplc="A59CBE1A" w:tentative="1">
      <w:start w:val="1"/>
      <w:numFmt w:val="bullet"/>
      <w:lvlText w:val="•"/>
      <w:lvlJc w:val="left"/>
      <w:pPr>
        <w:tabs>
          <w:tab w:val="num" w:pos="1440"/>
        </w:tabs>
        <w:ind w:left="1440" w:hanging="360"/>
      </w:pPr>
      <w:rPr>
        <w:rFonts w:ascii="Times New Roman" w:hAnsi="Times New Roman" w:hint="default"/>
      </w:rPr>
    </w:lvl>
    <w:lvl w:ilvl="2" w:tplc="9D62589E" w:tentative="1">
      <w:start w:val="1"/>
      <w:numFmt w:val="bullet"/>
      <w:lvlText w:val="•"/>
      <w:lvlJc w:val="left"/>
      <w:pPr>
        <w:tabs>
          <w:tab w:val="num" w:pos="2160"/>
        </w:tabs>
        <w:ind w:left="2160" w:hanging="360"/>
      </w:pPr>
      <w:rPr>
        <w:rFonts w:ascii="Times New Roman" w:hAnsi="Times New Roman" w:hint="default"/>
      </w:rPr>
    </w:lvl>
    <w:lvl w:ilvl="3" w:tplc="136212AE" w:tentative="1">
      <w:start w:val="1"/>
      <w:numFmt w:val="bullet"/>
      <w:lvlText w:val="•"/>
      <w:lvlJc w:val="left"/>
      <w:pPr>
        <w:tabs>
          <w:tab w:val="num" w:pos="2880"/>
        </w:tabs>
        <w:ind w:left="2880" w:hanging="360"/>
      </w:pPr>
      <w:rPr>
        <w:rFonts w:ascii="Times New Roman" w:hAnsi="Times New Roman" w:hint="default"/>
      </w:rPr>
    </w:lvl>
    <w:lvl w:ilvl="4" w:tplc="1F94E2DC" w:tentative="1">
      <w:start w:val="1"/>
      <w:numFmt w:val="bullet"/>
      <w:lvlText w:val="•"/>
      <w:lvlJc w:val="left"/>
      <w:pPr>
        <w:tabs>
          <w:tab w:val="num" w:pos="3600"/>
        </w:tabs>
        <w:ind w:left="3600" w:hanging="360"/>
      </w:pPr>
      <w:rPr>
        <w:rFonts w:ascii="Times New Roman" w:hAnsi="Times New Roman" w:hint="default"/>
      </w:rPr>
    </w:lvl>
    <w:lvl w:ilvl="5" w:tplc="D5B620EA" w:tentative="1">
      <w:start w:val="1"/>
      <w:numFmt w:val="bullet"/>
      <w:lvlText w:val="•"/>
      <w:lvlJc w:val="left"/>
      <w:pPr>
        <w:tabs>
          <w:tab w:val="num" w:pos="4320"/>
        </w:tabs>
        <w:ind w:left="4320" w:hanging="360"/>
      </w:pPr>
      <w:rPr>
        <w:rFonts w:ascii="Times New Roman" w:hAnsi="Times New Roman" w:hint="default"/>
      </w:rPr>
    </w:lvl>
    <w:lvl w:ilvl="6" w:tplc="2F2AA6FC" w:tentative="1">
      <w:start w:val="1"/>
      <w:numFmt w:val="bullet"/>
      <w:lvlText w:val="•"/>
      <w:lvlJc w:val="left"/>
      <w:pPr>
        <w:tabs>
          <w:tab w:val="num" w:pos="5040"/>
        </w:tabs>
        <w:ind w:left="5040" w:hanging="360"/>
      </w:pPr>
      <w:rPr>
        <w:rFonts w:ascii="Times New Roman" w:hAnsi="Times New Roman" w:hint="default"/>
      </w:rPr>
    </w:lvl>
    <w:lvl w:ilvl="7" w:tplc="88025F38" w:tentative="1">
      <w:start w:val="1"/>
      <w:numFmt w:val="bullet"/>
      <w:lvlText w:val="•"/>
      <w:lvlJc w:val="left"/>
      <w:pPr>
        <w:tabs>
          <w:tab w:val="num" w:pos="5760"/>
        </w:tabs>
        <w:ind w:left="5760" w:hanging="360"/>
      </w:pPr>
      <w:rPr>
        <w:rFonts w:ascii="Times New Roman" w:hAnsi="Times New Roman" w:hint="default"/>
      </w:rPr>
    </w:lvl>
    <w:lvl w:ilvl="8" w:tplc="436E42F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B413D08"/>
    <w:multiLevelType w:val="hybridMultilevel"/>
    <w:tmpl w:val="0F268B24"/>
    <w:lvl w:ilvl="0" w:tplc="CD6A0BCC">
      <w:start w:val="1"/>
      <w:numFmt w:val="bullet"/>
      <w:lvlText w:val="•"/>
      <w:lvlJc w:val="left"/>
      <w:pPr>
        <w:tabs>
          <w:tab w:val="num" w:pos="720"/>
        </w:tabs>
        <w:ind w:left="720" w:hanging="360"/>
      </w:pPr>
      <w:rPr>
        <w:rFonts w:ascii="Times New Roman" w:hAnsi="Times New Roman" w:hint="default"/>
      </w:rPr>
    </w:lvl>
    <w:lvl w:ilvl="1" w:tplc="FB14EAF0" w:tentative="1">
      <w:start w:val="1"/>
      <w:numFmt w:val="bullet"/>
      <w:lvlText w:val="•"/>
      <w:lvlJc w:val="left"/>
      <w:pPr>
        <w:tabs>
          <w:tab w:val="num" w:pos="1440"/>
        </w:tabs>
        <w:ind w:left="1440" w:hanging="360"/>
      </w:pPr>
      <w:rPr>
        <w:rFonts w:ascii="Times New Roman" w:hAnsi="Times New Roman" w:hint="default"/>
      </w:rPr>
    </w:lvl>
    <w:lvl w:ilvl="2" w:tplc="B1E89674" w:tentative="1">
      <w:start w:val="1"/>
      <w:numFmt w:val="bullet"/>
      <w:lvlText w:val="•"/>
      <w:lvlJc w:val="left"/>
      <w:pPr>
        <w:tabs>
          <w:tab w:val="num" w:pos="2160"/>
        </w:tabs>
        <w:ind w:left="2160" w:hanging="360"/>
      </w:pPr>
      <w:rPr>
        <w:rFonts w:ascii="Times New Roman" w:hAnsi="Times New Roman" w:hint="default"/>
      </w:rPr>
    </w:lvl>
    <w:lvl w:ilvl="3" w:tplc="8312E86E" w:tentative="1">
      <w:start w:val="1"/>
      <w:numFmt w:val="bullet"/>
      <w:lvlText w:val="•"/>
      <w:lvlJc w:val="left"/>
      <w:pPr>
        <w:tabs>
          <w:tab w:val="num" w:pos="2880"/>
        </w:tabs>
        <w:ind w:left="2880" w:hanging="360"/>
      </w:pPr>
      <w:rPr>
        <w:rFonts w:ascii="Times New Roman" w:hAnsi="Times New Roman" w:hint="default"/>
      </w:rPr>
    </w:lvl>
    <w:lvl w:ilvl="4" w:tplc="8186513C" w:tentative="1">
      <w:start w:val="1"/>
      <w:numFmt w:val="bullet"/>
      <w:lvlText w:val="•"/>
      <w:lvlJc w:val="left"/>
      <w:pPr>
        <w:tabs>
          <w:tab w:val="num" w:pos="3600"/>
        </w:tabs>
        <w:ind w:left="3600" w:hanging="360"/>
      </w:pPr>
      <w:rPr>
        <w:rFonts w:ascii="Times New Roman" w:hAnsi="Times New Roman" w:hint="default"/>
      </w:rPr>
    </w:lvl>
    <w:lvl w:ilvl="5" w:tplc="EF5649B8" w:tentative="1">
      <w:start w:val="1"/>
      <w:numFmt w:val="bullet"/>
      <w:lvlText w:val="•"/>
      <w:lvlJc w:val="left"/>
      <w:pPr>
        <w:tabs>
          <w:tab w:val="num" w:pos="4320"/>
        </w:tabs>
        <w:ind w:left="4320" w:hanging="360"/>
      </w:pPr>
      <w:rPr>
        <w:rFonts w:ascii="Times New Roman" w:hAnsi="Times New Roman" w:hint="default"/>
      </w:rPr>
    </w:lvl>
    <w:lvl w:ilvl="6" w:tplc="7F60EE3A" w:tentative="1">
      <w:start w:val="1"/>
      <w:numFmt w:val="bullet"/>
      <w:lvlText w:val="•"/>
      <w:lvlJc w:val="left"/>
      <w:pPr>
        <w:tabs>
          <w:tab w:val="num" w:pos="5040"/>
        </w:tabs>
        <w:ind w:left="5040" w:hanging="360"/>
      </w:pPr>
      <w:rPr>
        <w:rFonts w:ascii="Times New Roman" w:hAnsi="Times New Roman" w:hint="default"/>
      </w:rPr>
    </w:lvl>
    <w:lvl w:ilvl="7" w:tplc="EBDCE73E" w:tentative="1">
      <w:start w:val="1"/>
      <w:numFmt w:val="bullet"/>
      <w:lvlText w:val="•"/>
      <w:lvlJc w:val="left"/>
      <w:pPr>
        <w:tabs>
          <w:tab w:val="num" w:pos="5760"/>
        </w:tabs>
        <w:ind w:left="5760" w:hanging="360"/>
      </w:pPr>
      <w:rPr>
        <w:rFonts w:ascii="Times New Roman" w:hAnsi="Times New Roman" w:hint="default"/>
      </w:rPr>
    </w:lvl>
    <w:lvl w:ilvl="8" w:tplc="DF16E2D2"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8"/>
  </w:num>
  <w:num w:numId="3">
    <w:abstractNumId w:val="4"/>
  </w:num>
  <w:num w:numId="4">
    <w:abstractNumId w:val="20"/>
  </w:num>
  <w:num w:numId="5">
    <w:abstractNumId w:val="0"/>
  </w:num>
  <w:num w:numId="6">
    <w:abstractNumId w:val="13"/>
  </w:num>
  <w:num w:numId="7">
    <w:abstractNumId w:val="17"/>
  </w:num>
  <w:num w:numId="8">
    <w:abstractNumId w:val="15"/>
  </w:num>
  <w:num w:numId="9">
    <w:abstractNumId w:val="1"/>
  </w:num>
  <w:num w:numId="10">
    <w:abstractNumId w:val="3"/>
  </w:num>
  <w:num w:numId="11">
    <w:abstractNumId w:val="12"/>
  </w:num>
  <w:num w:numId="12">
    <w:abstractNumId w:val="10"/>
  </w:num>
  <w:num w:numId="13">
    <w:abstractNumId w:val="7"/>
  </w:num>
  <w:num w:numId="14">
    <w:abstractNumId w:val="5"/>
  </w:num>
  <w:num w:numId="15">
    <w:abstractNumId w:val="22"/>
  </w:num>
  <w:num w:numId="16">
    <w:abstractNumId w:val="19"/>
  </w:num>
  <w:num w:numId="17">
    <w:abstractNumId w:val="6"/>
  </w:num>
  <w:num w:numId="18">
    <w:abstractNumId w:val="16"/>
  </w:num>
  <w:num w:numId="19">
    <w:abstractNumId w:val="8"/>
  </w:num>
  <w:num w:numId="20">
    <w:abstractNumId w:val="21"/>
  </w:num>
  <w:num w:numId="21">
    <w:abstractNumId w:val="9"/>
  </w:num>
  <w:num w:numId="22">
    <w:abstractNumId w:val="11"/>
  </w:num>
  <w:num w:numId="2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D6"/>
    <w:rsid w:val="000130EE"/>
    <w:rsid w:val="00037C0A"/>
    <w:rsid w:val="00044A89"/>
    <w:rsid w:val="000545F8"/>
    <w:rsid w:val="000627B1"/>
    <w:rsid w:val="000A78E4"/>
    <w:rsid w:val="000B0C2D"/>
    <w:rsid w:val="000B256D"/>
    <w:rsid w:val="000B6725"/>
    <w:rsid w:val="000B6FD5"/>
    <w:rsid w:val="000C34D8"/>
    <w:rsid w:val="000C75E0"/>
    <w:rsid w:val="000D4AE1"/>
    <w:rsid w:val="000E0D5F"/>
    <w:rsid w:val="000F2207"/>
    <w:rsid w:val="000F260A"/>
    <w:rsid w:val="000F57D4"/>
    <w:rsid w:val="001038CD"/>
    <w:rsid w:val="001113D8"/>
    <w:rsid w:val="00111B9A"/>
    <w:rsid w:val="00133116"/>
    <w:rsid w:val="00134464"/>
    <w:rsid w:val="00141ED1"/>
    <w:rsid w:val="001452DA"/>
    <w:rsid w:val="001459B5"/>
    <w:rsid w:val="0014749F"/>
    <w:rsid w:val="001527B6"/>
    <w:rsid w:val="00164C84"/>
    <w:rsid w:val="00180F41"/>
    <w:rsid w:val="0018757C"/>
    <w:rsid w:val="0019539D"/>
    <w:rsid w:val="001A012C"/>
    <w:rsid w:val="001B6D7F"/>
    <w:rsid w:val="001C71A6"/>
    <w:rsid w:val="001F0C9D"/>
    <w:rsid w:val="00210F25"/>
    <w:rsid w:val="002339DF"/>
    <w:rsid w:val="002400FE"/>
    <w:rsid w:val="002C09FF"/>
    <w:rsid w:val="002C73EB"/>
    <w:rsid w:val="002D10B9"/>
    <w:rsid w:val="00347296"/>
    <w:rsid w:val="003619C4"/>
    <w:rsid w:val="00383024"/>
    <w:rsid w:val="0038732A"/>
    <w:rsid w:val="00392080"/>
    <w:rsid w:val="003A786D"/>
    <w:rsid w:val="003D6DC6"/>
    <w:rsid w:val="003D7716"/>
    <w:rsid w:val="003E728E"/>
    <w:rsid w:val="003F1FC7"/>
    <w:rsid w:val="00400189"/>
    <w:rsid w:val="0040692B"/>
    <w:rsid w:val="0041294F"/>
    <w:rsid w:val="00413065"/>
    <w:rsid w:val="00417821"/>
    <w:rsid w:val="00437E29"/>
    <w:rsid w:val="00450F97"/>
    <w:rsid w:val="00451528"/>
    <w:rsid w:val="00464ABB"/>
    <w:rsid w:val="00471866"/>
    <w:rsid w:val="0048191D"/>
    <w:rsid w:val="004863EB"/>
    <w:rsid w:val="00493F43"/>
    <w:rsid w:val="004E0998"/>
    <w:rsid w:val="004E73AD"/>
    <w:rsid w:val="004F7243"/>
    <w:rsid w:val="00501219"/>
    <w:rsid w:val="00514CDF"/>
    <w:rsid w:val="00537376"/>
    <w:rsid w:val="00542226"/>
    <w:rsid w:val="00556DD2"/>
    <w:rsid w:val="00561316"/>
    <w:rsid w:val="0059214B"/>
    <w:rsid w:val="005963E9"/>
    <w:rsid w:val="005978F2"/>
    <w:rsid w:val="005A0CC5"/>
    <w:rsid w:val="005B1CA7"/>
    <w:rsid w:val="005C00D2"/>
    <w:rsid w:val="005C321E"/>
    <w:rsid w:val="005C368D"/>
    <w:rsid w:val="005D0A64"/>
    <w:rsid w:val="005D7B99"/>
    <w:rsid w:val="005F3865"/>
    <w:rsid w:val="005F6C6A"/>
    <w:rsid w:val="00623341"/>
    <w:rsid w:val="00625913"/>
    <w:rsid w:val="00641BF9"/>
    <w:rsid w:val="00662F2F"/>
    <w:rsid w:val="00665EDF"/>
    <w:rsid w:val="0068298C"/>
    <w:rsid w:val="006A5F60"/>
    <w:rsid w:val="006B3118"/>
    <w:rsid w:val="006D3F39"/>
    <w:rsid w:val="0070644C"/>
    <w:rsid w:val="007530BB"/>
    <w:rsid w:val="007854C3"/>
    <w:rsid w:val="007B34D3"/>
    <w:rsid w:val="007C2AED"/>
    <w:rsid w:val="007C58E1"/>
    <w:rsid w:val="007E4B8F"/>
    <w:rsid w:val="007F3422"/>
    <w:rsid w:val="0080234C"/>
    <w:rsid w:val="00824D37"/>
    <w:rsid w:val="00833114"/>
    <w:rsid w:val="00836565"/>
    <w:rsid w:val="00853B30"/>
    <w:rsid w:val="00860EF5"/>
    <w:rsid w:val="0087725C"/>
    <w:rsid w:val="00881527"/>
    <w:rsid w:val="008822B8"/>
    <w:rsid w:val="00894F15"/>
    <w:rsid w:val="0089727B"/>
    <w:rsid w:val="008B1D88"/>
    <w:rsid w:val="008C41DA"/>
    <w:rsid w:val="008D20B0"/>
    <w:rsid w:val="008E685C"/>
    <w:rsid w:val="008F4630"/>
    <w:rsid w:val="008F68EF"/>
    <w:rsid w:val="008F6AA0"/>
    <w:rsid w:val="00904795"/>
    <w:rsid w:val="00915396"/>
    <w:rsid w:val="00963234"/>
    <w:rsid w:val="0098157F"/>
    <w:rsid w:val="00995C4B"/>
    <w:rsid w:val="009A51A2"/>
    <w:rsid w:val="009A6183"/>
    <w:rsid w:val="009B09DA"/>
    <w:rsid w:val="009B09F6"/>
    <w:rsid w:val="009B0CEC"/>
    <w:rsid w:val="009D1DEF"/>
    <w:rsid w:val="009D7960"/>
    <w:rsid w:val="00A00238"/>
    <w:rsid w:val="00A222D1"/>
    <w:rsid w:val="00A608B3"/>
    <w:rsid w:val="00A6448E"/>
    <w:rsid w:val="00A67310"/>
    <w:rsid w:val="00A84785"/>
    <w:rsid w:val="00A91BBD"/>
    <w:rsid w:val="00A94CE8"/>
    <w:rsid w:val="00A973E3"/>
    <w:rsid w:val="00AB0DE2"/>
    <w:rsid w:val="00AB539F"/>
    <w:rsid w:val="00AC1725"/>
    <w:rsid w:val="00AD387B"/>
    <w:rsid w:val="00AE3F51"/>
    <w:rsid w:val="00AF2FB1"/>
    <w:rsid w:val="00AF5369"/>
    <w:rsid w:val="00AF5F8C"/>
    <w:rsid w:val="00AF6945"/>
    <w:rsid w:val="00B121D3"/>
    <w:rsid w:val="00B13B4D"/>
    <w:rsid w:val="00B2095E"/>
    <w:rsid w:val="00B262B7"/>
    <w:rsid w:val="00B26F5D"/>
    <w:rsid w:val="00B33DA8"/>
    <w:rsid w:val="00B43105"/>
    <w:rsid w:val="00B460BE"/>
    <w:rsid w:val="00B52C82"/>
    <w:rsid w:val="00B56AA3"/>
    <w:rsid w:val="00B8442D"/>
    <w:rsid w:val="00B91A02"/>
    <w:rsid w:val="00B9247B"/>
    <w:rsid w:val="00B940C1"/>
    <w:rsid w:val="00BB0E7E"/>
    <w:rsid w:val="00BE621E"/>
    <w:rsid w:val="00BE6478"/>
    <w:rsid w:val="00BF5CF6"/>
    <w:rsid w:val="00C018E4"/>
    <w:rsid w:val="00C24FF8"/>
    <w:rsid w:val="00C27961"/>
    <w:rsid w:val="00C34E85"/>
    <w:rsid w:val="00C37183"/>
    <w:rsid w:val="00C67406"/>
    <w:rsid w:val="00C84454"/>
    <w:rsid w:val="00C967FE"/>
    <w:rsid w:val="00CB29BA"/>
    <w:rsid w:val="00CB4334"/>
    <w:rsid w:val="00CB616D"/>
    <w:rsid w:val="00CB6E2E"/>
    <w:rsid w:val="00CC620E"/>
    <w:rsid w:val="00CC64CF"/>
    <w:rsid w:val="00CD06F1"/>
    <w:rsid w:val="00CD35FB"/>
    <w:rsid w:val="00CE0FA8"/>
    <w:rsid w:val="00CE4AB0"/>
    <w:rsid w:val="00CE54C3"/>
    <w:rsid w:val="00D219DA"/>
    <w:rsid w:val="00D22157"/>
    <w:rsid w:val="00D30EBA"/>
    <w:rsid w:val="00D44700"/>
    <w:rsid w:val="00D61E77"/>
    <w:rsid w:val="00D70E98"/>
    <w:rsid w:val="00D83BFC"/>
    <w:rsid w:val="00D86BC8"/>
    <w:rsid w:val="00D95132"/>
    <w:rsid w:val="00D97246"/>
    <w:rsid w:val="00D97DE5"/>
    <w:rsid w:val="00DE1CEA"/>
    <w:rsid w:val="00DE4C7B"/>
    <w:rsid w:val="00E038ED"/>
    <w:rsid w:val="00E12D35"/>
    <w:rsid w:val="00E22C16"/>
    <w:rsid w:val="00E3164E"/>
    <w:rsid w:val="00E47474"/>
    <w:rsid w:val="00EB3913"/>
    <w:rsid w:val="00EB528D"/>
    <w:rsid w:val="00EC5363"/>
    <w:rsid w:val="00EE4390"/>
    <w:rsid w:val="00F06645"/>
    <w:rsid w:val="00F14A18"/>
    <w:rsid w:val="00F17E5F"/>
    <w:rsid w:val="00F20E34"/>
    <w:rsid w:val="00F46393"/>
    <w:rsid w:val="00F87B40"/>
    <w:rsid w:val="00F9716A"/>
    <w:rsid w:val="00FB5299"/>
    <w:rsid w:val="00FB58B1"/>
    <w:rsid w:val="00FB5ED6"/>
    <w:rsid w:val="00FD2421"/>
    <w:rsid w:val="00FE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AAAE"/>
  <w15:docId w15:val="{BA47A4C3-E4D9-4CCF-8352-7CF40DC6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4D8"/>
    <w:pPr>
      <w:spacing w:after="0" w:line="240" w:lineRule="auto"/>
      <w:ind w:left="708"/>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8732A"/>
    <w:rPr>
      <w:sz w:val="16"/>
      <w:szCs w:val="16"/>
    </w:rPr>
  </w:style>
  <w:style w:type="paragraph" w:styleId="CommentText">
    <w:name w:val="annotation text"/>
    <w:basedOn w:val="Normal"/>
    <w:link w:val="CommentTextChar"/>
    <w:uiPriority w:val="99"/>
    <w:semiHidden/>
    <w:unhideWhenUsed/>
    <w:rsid w:val="0038732A"/>
    <w:pPr>
      <w:spacing w:line="240" w:lineRule="auto"/>
    </w:pPr>
    <w:rPr>
      <w:sz w:val="20"/>
      <w:szCs w:val="20"/>
    </w:rPr>
  </w:style>
  <w:style w:type="character" w:customStyle="1" w:styleId="CommentTextChar">
    <w:name w:val="Comment Text Char"/>
    <w:basedOn w:val="DefaultParagraphFont"/>
    <w:link w:val="CommentText"/>
    <w:uiPriority w:val="99"/>
    <w:semiHidden/>
    <w:rsid w:val="0038732A"/>
    <w:rPr>
      <w:sz w:val="20"/>
      <w:szCs w:val="20"/>
    </w:rPr>
  </w:style>
  <w:style w:type="paragraph" w:styleId="CommentSubject">
    <w:name w:val="annotation subject"/>
    <w:basedOn w:val="CommentText"/>
    <w:next w:val="CommentText"/>
    <w:link w:val="CommentSubjectChar"/>
    <w:uiPriority w:val="99"/>
    <w:semiHidden/>
    <w:unhideWhenUsed/>
    <w:rsid w:val="0038732A"/>
    <w:rPr>
      <w:b/>
      <w:bCs/>
    </w:rPr>
  </w:style>
  <w:style w:type="character" w:customStyle="1" w:styleId="CommentSubjectChar">
    <w:name w:val="Comment Subject Char"/>
    <w:basedOn w:val="CommentTextChar"/>
    <w:link w:val="CommentSubject"/>
    <w:uiPriority w:val="99"/>
    <w:semiHidden/>
    <w:rsid w:val="0038732A"/>
    <w:rPr>
      <w:b/>
      <w:bCs/>
      <w:sz w:val="20"/>
      <w:szCs w:val="20"/>
    </w:rPr>
  </w:style>
  <w:style w:type="paragraph" w:styleId="BalloonText">
    <w:name w:val="Balloon Text"/>
    <w:basedOn w:val="Normal"/>
    <w:link w:val="BalloonTextChar"/>
    <w:uiPriority w:val="99"/>
    <w:semiHidden/>
    <w:unhideWhenUsed/>
    <w:rsid w:val="0038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2A"/>
    <w:rPr>
      <w:rFonts w:ascii="Segoe UI" w:hAnsi="Segoe UI" w:cs="Segoe UI"/>
      <w:sz w:val="18"/>
      <w:szCs w:val="18"/>
    </w:rPr>
  </w:style>
  <w:style w:type="character" w:styleId="Hyperlink">
    <w:name w:val="Hyperlink"/>
    <w:basedOn w:val="DefaultParagraphFont"/>
    <w:uiPriority w:val="99"/>
    <w:unhideWhenUsed/>
    <w:rsid w:val="00493F43"/>
    <w:rPr>
      <w:color w:val="0563C1" w:themeColor="hyperlink"/>
      <w:u w:val="single"/>
    </w:rPr>
  </w:style>
  <w:style w:type="character" w:customStyle="1" w:styleId="UnresolvedMention1">
    <w:name w:val="Unresolved Mention1"/>
    <w:basedOn w:val="DefaultParagraphFont"/>
    <w:uiPriority w:val="99"/>
    <w:semiHidden/>
    <w:unhideWhenUsed/>
    <w:rsid w:val="00493F43"/>
    <w:rPr>
      <w:color w:val="605E5C"/>
      <w:shd w:val="clear" w:color="auto" w:fill="E1DFDD"/>
    </w:rPr>
  </w:style>
  <w:style w:type="character" w:styleId="Strong">
    <w:name w:val="Strong"/>
    <w:basedOn w:val="DefaultParagraphFont"/>
    <w:uiPriority w:val="22"/>
    <w:qFormat/>
    <w:rsid w:val="00A84785"/>
    <w:rPr>
      <w:b/>
      <w:bCs/>
    </w:rPr>
  </w:style>
  <w:style w:type="character" w:styleId="FollowedHyperlink">
    <w:name w:val="FollowedHyperlink"/>
    <w:basedOn w:val="DefaultParagraphFont"/>
    <w:uiPriority w:val="99"/>
    <w:semiHidden/>
    <w:unhideWhenUsed/>
    <w:rsid w:val="00A608B3"/>
    <w:rPr>
      <w:color w:val="954F72" w:themeColor="followedHyperlink"/>
      <w:u w:val="single"/>
    </w:rPr>
  </w:style>
  <w:style w:type="character" w:styleId="UnresolvedMention">
    <w:name w:val="Unresolved Mention"/>
    <w:basedOn w:val="DefaultParagraphFont"/>
    <w:uiPriority w:val="99"/>
    <w:semiHidden/>
    <w:unhideWhenUsed/>
    <w:rsid w:val="007E4B8F"/>
    <w:rPr>
      <w:color w:val="605E5C"/>
      <w:shd w:val="clear" w:color="auto" w:fill="E1DFDD"/>
    </w:rPr>
  </w:style>
  <w:style w:type="paragraph" w:styleId="Header">
    <w:name w:val="header"/>
    <w:basedOn w:val="Normal"/>
    <w:link w:val="HeaderChar"/>
    <w:uiPriority w:val="99"/>
    <w:unhideWhenUsed/>
    <w:rsid w:val="008D20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20B0"/>
  </w:style>
  <w:style w:type="paragraph" w:styleId="Footer">
    <w:name w:val="footer"/>
    <w:basedOn w:val="Normal"/>
    <w:link w:val="FooterChar"/>
    <w:uiPriority w:val="99"/>
    <w:unhideWhenUsed/>
    <w:rsid w:val="008D20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5104">
      <w:bodyDiv w:val="1"/>
      <w:marLeft w:val="0"/>
      <w:marRight w:val="0"/>
      <w:marTop w:val="0"/>
      <w:marBottom w:val="0"/>
      <w:divBdr>
        <w:top w:val="none" w:sz="0" w:space="0" w:color="auto"/>
        <w:left w:val="none" w:sz="0" w:space="0" w:color="auto"/>
        <w:bottom w:val="none" w:sz="0" w:space="0" w:color="auto"/>
        <w:right w:val="none" w:sz="0" w:space="0" w:color="auto"/>
      </w:divBdr>
      <w:divsChild>
        <w:div w:id="794061064">
          <w:marLeft w:val="547"/>
          <w:marRight w:val="0"/>
          <w:marTop w:val="0"/>
          <w:marBottom w:val="160"/>
          <w:divBdr>
            <w:top w:val="none" w:sz="0" w:space="0" w:color="auto"/>
            <w:left w:val="none" w:sz="0" w:space="0" w:color="auto"/>
            <w:bottom w:val="none" w:sz="0" w:space="0" w:color="auto"/>
            <w:right w:val="none" w:sz="0" w:space="0" w:color="auto"/>
          </w:divBdr>
        </w:div>
      </w:divsChild>
    </w:div>
    <w:div w:id="80489122">
      <w:bodyDiv w:val="1"/>
      <w:marLeft w:val="0"/>
      <w:marRight w:val="0"/>
      <w:marTop w:val="0"/>
      <w:marBottom w:val="0"/>
      <w:divBdr>
        <w:top w:val="none" w:sz="0" w:space="0" w:color="auto"/>
        <w:left w:val="none" w:sz="0" w:space="0" w:color="auto"/>
        <w:bottom w:val="none" w:sz="0" w:space="0" w:color="auto"/>
        <w:right w:val="none" w:sz="0" w:space="0" w:color="auto"/>
      </w:divBdr>
    </w:div>
    <w:div w:id="123692459">
      <w:bodyDiv w:val="1"/>
      <w:marLeft w:val="0"/>
      <w:marRight w:val="0"/>
      <w:marTop w:val="0"/>
      <w:marBottom w:val="0"/>
      <w:divBdr>
        <w:top w:val="none" w:sz="0" w:space="0" w:color="auto"/>
        <w:left w:val="none" w:sz="0" w:space="0" w:color="auto"/>
        <w:bottom w:val="none" w:sz="0" w:space="0" w:color="auto"/>
        <w:right w:val="none" w:sz="0" w:space="0" w:color="auto"/>
      </w:divBdr>
      <w:divsChild>
        <w:div w:id="2115897549">
          <w:marLeft w:val="547"/>
          <w:marRight w:val="0"/>
          <w:marTop w:val="115"/>
          <w:marBottom w:val="0"/>
          <w:divBdr>
            <w:top w:val="none" w:sz="0" w:space="0" w:color="auto"/>
            <w:left w:val="none" w:sz="0" w:space="0" w:color="auto"/>
            <w:bottom w:val="none" w:sz="0" w:space="0" w:color="auto"/>
            <w:right w:val="none" w:sz="0" w:space="0" w:color="auto"/>
          </w:divBdr>
        </w:div>
        <w:div w:id="1254320125">
          <w:marLeft w:val="1166"/>
          <w:marRight w:val="0"/>
          <w:marTop w:val="96"/>
          <w:marBottom w:val="0"/>
          <w:divBdr>
            <w:top w:val="none" w:sz="0" w:space="0" w:color="auto"/>
            <w:left w:val="none" w:sz="0" w:space="0" w:color="auto"/>
            <w:bottom w:val="none" w:sz="0" w:space="0" w:color="auto"/>
            <w:right w:val="none" w:sz="0" w:space="0" w:color="auto"/>
          </w:divBdr>
        </w:div>
        <w:div w:id="466123861">
          <w:marLeft w:val="1166"/>
          <w:marRight w:val="0"/>
          <w:marTop w:val="96"/>
          <w:marBottom w:val="0"/>
          <w:divBdr>
            <w:top w:val="none" w:sz="0" w:space="0" w:color="auto"/>
            <w:left w:val="none" w:sz="0" w:space="0" w:color="auto"/>
            <w:bottom w:val="none" w:sz="0" w:space="0" w:color="auto"/>
            <w:right w:val="none" w:sz="0" w:space="0" w:color="auto"/>
          </w:divBdr>
        </w:div>
        <w:div w:id="1581060144">
          <w:marLeft w:val="1166"/>
          <w:marRight w:val="0"/>
          <w:marTop w:val="96"/>
          <w:marBottom w:val="0"/>
          <w:divBdr>
            <w:top w:val="none" w:sz="0" w:space="0" w:color="auto"/>
            <w:left w:val="none" w:sz="0" w:space="0" w:color="auto"/>
            <w:bottom w:val="none" w:sz="0" w:space="0" w:color="auto"/>
            <w:right w:val="none" w:sz="0" w:space="0" w:color="auto"/>
          </w:divBdr>
        </w:div>
        <w:div w:id="1692102552">
          <w:marLeft w:val="547"/>
          <w:marRight w:val="0"/>
          <w:marTop w:val="115"/>
          <w:marBottom w:val="0"/>
          <w:divBdr>
            <w:top w:val="none" w:sz="0" w:space="0" w:color="auto"/>
            <w:left w:val="none" w:sz="0" w:space="0" w:color="auto"/>
            <w:bottom w:val="none" w:sz="0" w:space="0" w:color="auto"/>
            <w:right w:val="none" w:sz="0" w:space="0" w:color="auto"/>
          </w:divBdr>
        </w:div>
        <w:div w:id="1840848616">
          <w:marLeft w:val="1166"/>
          <w:marRight w:val="0"/>
          <w:marTop w:val="96"/>
          <w:marBottom w:val="0"/>
          <w:divBdr>
            <w:top w:val="none" w:sz="0" w:space="0" w:color="auto"/>
            <w:left w:val="none" w:sz="0" w:space="0" w:color="auto"/>
            <w:bottom w:val="none" w:sz="0" w:space="0" w:color="auto"/>
            <w:right w:val="none" w:sz="0" w:space="0" w:color="auto"/>
          </w:divBdr>
        </w:div>
        <w:div w:id="1832746697">
          <w:marLeft w:val="1166"/>
          <w:marRight w:val="0"/>
          <w:marTop w:val="96"/>
          <w:marBottom w:val="0"/>
          <w:divBdr>
            <w:top w:val="none" w:sz="0" w:space="0" w:color="auto"/>
            <w:left w:val="none" w:sz="0" w:space="0" w:color="auto"/>
            <w:bottom w:val="none" w:sz="0" w:space="0" w:color="auto"/>
            <w:right w:val="none" w:sz="0" w:space="0" w:color="auto"/>
          </w:divBdr>
        </w:div>
      </w:divsChild>
    </w:div>
    <w:div w:id="331839170">
      <w:bodyDiv w:val="1"/>
      <w:marLeft w:val="0"/>
      <w:marRight w:val="0"/>
      <w:marTop w:val="0"/>
      <w:marBottom w:val="0"/>
      <w:divBdr>
        <w:top w:val="none" w:sz="0" w:space="0" w:color="auto"/>
        <w:left w:val="none" w:sz="0" w:space="0" w:color="auto"/>
        <w:bottom w:val="none" w:sz="0" w:space="0" w:color="auto"/>
        <w:right w:val="none" w:sz="0" w:space="0" w:color="auto"/>
      </w:divBdr>
      <w:divsChild>
        <w:div w:id="1330712561">
          <w:marLeft w:val="547"/>
          <w:marRight w:val="0"/>
          <w:marTop w:val="0"/>
          <w:marBottom w:val="0"/>
          <w:divBdr>
            <w:top w:val="none" w:sz="0" w:space="0" w:color="auto"/>
            <w:left w:val="none" w:sz="0" w:space="0" w:color="auto"/>
            <w:bottom w:val="none" w:sz="0" w:space="0" w:color="auto"/>
            <w:right w:val="none" w:sz="0" w:space="0" w:color="auto"/>
          </w:divBdr>
        </w:div>
      </w:divsChild>
    </w:div>
    <w:div w:id="336927899">
      <w:bodyDiv w:val="1"/>
      <w:marLeft w:val="0"/>
      <w:marRight w:val="0"/>
      <w:marTop w:val="0"/>
      <w:marBottom w:val="0"/>
      <w:divBdr>
        <w:top w:val="none" w:sz="0" w:space="0" w:color="auto"/>
        <w:left w:val="none" w:sz="0" w:space="0" w:color="auto"/>
        <w:bottom w:val="none" w:sz="0" w:space="0" w:color="auto"/>
        <w:right w:val="none" w:sz="0" w:space="0" w:color="auto"/>
      </w:divBdr>
      <w:divsChild>
        <w:div w:id="2018118252">
          <w:marLeft w:val="547"/>
          <w:marRight w:val="0"/>
          <w:marTop w:val="0"/>
          <w:marBottom w:val="0"/>
          <w:divBdr>
            <w:top w:val="none" w:sz="0" w:space="0" w:color="auto"/>
            <w:left w:val="none" w:sz="0" w:space="0" w:color="auto"/>
            <w:bottom w:val="none" w:sz="0" w:space="0" w:color="auto"/>
            <w:right w:val="none" w:sz="0" w:space="0" w:color="auto"/>
          </w:divBdr>
        </w:div>
        <w:div w:id="1671249293">
          <w:marLeft w:val="547"/>
          <w:marRight w:val="0"/>
          <w:marTop w:val="0"/>
          <w:marBottom w:val="0"/>
          <w:divBdr>
            <w:top w:val="none" w:sz="0" w:space="0" w:color="auto"/>
            <w:left w:val="none" w:sz="0" w:space="0" w:color="auto"/>
            <w:bottom w:val="none" w:sz="0" w:space="0" w:color="auto"/>
            <w:right w:val="none" w:sz="0" w:space="0" w:color="auto"/>
          </w:divBdr>
        </w:div>
        <w:div w:id="1759715838">
          <w:marLeft w:val="547"/>
          <w:marRight w:val="0"/>
          <w:marTop w:val="0"/>
          <w:marBottom w:val="0"/>
          <w:divBdr>
            <w:top w:val="none" w:sz="0" w:space="0" w:color="auto"/>
            <w:left w:val="none" w:sz="0" w:space="0" w:color="auto"/>
            <w:bottom w:val="none" w:sz="0" w:space="0" w:color="auto"/>
            <w:right w:val="none" w:sz="0" w:space="0" w:color="auto"/>
          </w:divBdr>
        </w:div>
      </w:divsChild>
    </w:div>
    <w:div w:id="385495083">
      <w:bodyDiv w:val="1"/>
      <w:marLeft w:val="0"/>
      <w:marRight w:val="0"/>
      <w:marTop w:val="0"/>
      <w:marBottom w:val="0"/>
      <w:divBdr>
        <w:top w:val="none" w:sz="0" w:space="0" w:color="auto"/>
        <w:left w:val="none" w:sz="0" w:space="0" w:color="auto"/>
        <w:bottom w:val="none" w:sz="0" w:space="0" w:color="auto"/>
        <w:right w:val="none" w:sz="0" w:space="0" w:color="auto"/>
      </w:divBdr>
      <w:divsChild>
        <w:div w:id="1437021355">
          <w:marLeft w:val="547"/>
          <w:marRight w:val="0"/>
          <w:marTop w:val="96"/>
          <w:marBottom w:val="0"/>
          <w:divBdr>
            <w:top w:val="none" w:sz="0" w:space="0" w:color="auto"/>
            <w:left w:val="none" w:sz="0" w:space="0" w:color="auto"/>
            <w:bottom w:val="none" w:sz="0" w:space="0" w:color="auto"/>
            <w:right w:val="none" w:sz="0" w:space="0" w:color="auto"/>
          </w:divBdr>
        </w:div>
        <w:div w:id="1387871384">
          <w:marLeft w:val="547"/>
          <w:marRight w:val="0"/>
          <w:marTop w:val="96"/>
          <w:marBottom w:val="0"/>
          <w:divBdr>
            <w:top w:val="none" w:sz="0" w:space="0" w:color="auto"/>
            <w:left w:val="none" w:sz="0" w:space="0" w:color="auto"/>
            <w:bottom w:val="none" w:sz="0" w:space="0" w:color="auto"/>
            <w:right w:val="none" w:sz="0" w:space="0" w:color="auto"/>
          </w:divBdr>
        </w:div>
        <w:div w:id="1065910114">
          <w:marLeft w:val="547"/>
          <w:marRight w:val="0"/>
          <w:marTop w:val="96"/>
          <w:marBottom w:val="0"/>
          <w:divBdr>
            <w:top w:val="none" w:sz="0" w:space="0" w:color="auto"/>
            <w:left w:val="none" w:sz="0" w:space="0" w:color="auto"/>
            <w:bottom w:val="none" w:sz="0" w:space="0" w:color="auto"/>
            <w:right w:val="none" w:sz="0" w:space="0" w:color="auto"/>
          </w:divBdr>
        </w:div>
        <w:div w:id="865101856">
          <w:marLeft w:val="1166"/>
          <w:marRight w:val="0"/>
          <w:marTop w:val="96"/>
          <w:marBottom w:val="0"/>
          <w:divBdr>
            <w:top w:val="none" w:sz="0" w:space="0" w:color="auto"/>
            <w:left w:val="none" w:sz="0" w:space="0" w:color="auto"/>
            <w:bottom w:val="none" w:sz="0" w:space="0" w:color="auto"/>
            <w:right w:val="none" w:sz="0" w:space="0" w:color="auto"/>
          </w:divBdr>
        </w:div>
        <w:div w:id="1940526565">
          <w:marLeft w:val="1166"/>
          <w:marRight w:val="0"/>
          <w:marTop w:val="96"/>
          <w:marBottom w:val="0"/>
          <w:divBdr>
            <w:top w:val="none" w:sz="0" w:space="0" w:color="auto"/>
            <w:left w:val="none" w:sz="0" w:space="0" w:color="auto"/>
            <w:bottom w:val="none" w:sz="0" w:space="0" w:color="auto"/>
            <w:right w:val="none" w:sz="0" w:space="0" w:color="auto"/>
          </w:divBdr>
        </w:div>
        <w:div w:id="1275672480">
          <w:marLeft w:val="1166"/>
          <w:marRight w:val="0"/>
          <w:marTop w:val="96"/>
          <w:marBottom w:val="0"/>
          <w:divBdr>
            <w:top w:val="none" w:sz="0" w:space="0" w:color="auto"/>
            <w:left w:val="none" w:sz="0" w:space="0" w:color="auto"/>
            <w:bottom w:val="none" w:sz="0" w:space="0" w:color="auto"/>
            <w:right w:val="none" w:sz="0" w:space="0" w:color="auto"/>
          </w:divBdr>
        </w:div>
      </w:divsChild>
    </w:div>
    <w:div w:id="455878513">
      <w:bodyDiv w:val="1"/>
      <w:marLeft w:val="0"/>
      <w:marRight w:val="0"/>
      <w:marTop w:val="0"/>
      <w:marBottom w:val="0"/>
      <w:divBdr>
        <w:top w:val="none" w:sz="0" w:space="0" w:color="auto"/>
        <w:left w:val="none" w:sz="0" w:space="0" w:color="auto"/>
        <w:bottom w:val="none" w:sz="0" w:space="0" w:color="auto"/>
        <w:right w:val="none" w:sz="0" w:space="0" w:color="auto"/>
      </w:divBdr>
    </w:div>
    <w:div w:id="524246292">
      <w:bodyDiv w:val="1"/>
      <w:marLeft w:val="0"/>
      <w:marRight w:val="0"/>
      <w:marTop w:val="0"/>
      <w:marBottom w:val="0"/>
      <w:divBdr>
        <w:top w:val="none" w:sz="0" w:space="0" w:color="auto"/>
        <w:left w:val="none" w:sz="0" w:space="0" w:color="auto"/>
        <w:bottom w:val="none" w:sz="0" w:space="0" w:color="auto"/>
        <w:right w:val="none" w:sz="0" w:space="0" w:color="auto"/>
      </w:divBdr>
      <w:divsChild>
        <w:div w:id="284850468">
          <w:marLeft w:val="547"/>
          <w:marRight w:val="0"/>
          <w:marTop w:val="0"/>
          <w:marBottom w:val="0"/>
          <w:divBdr>
            <w:top w:val="none" w:sz="0" w:space="0" w:color="auto"/>
            <w:left w:val="none" w:sz="0" w:space="0" w:color="auto"/>
            <w:bottom w:val="none" w:sz="0" w:space="0" w:color="auto"/>
            <w:right w:val="none" w:sz="0" w:space="0" w:color="auto"/>
          </w:divBdr>
        </w:div>
        <w:div w:id="323779571">
          <w:marLeft w:val="547"/>
          <w:marRight w:val="0"/>
          <w:marTop w:val="0"/>
          <w:marBottom w:val="0"/>
          <w:divBdr>
            <w:top w:val="none" w:sz="0" w:space="0" w:color="auto"/>
            <w:left w:val="none" w:sz="0" w:space="0" w:color="auto"/>
            <w:bottom w:val="none" w:sz="0" w:space="0" w:color="auto"/>
            <w:right w:val="none" w:sz="0" w:space="0" w:color="auto"/>
          </w:divBdr>
        </w:div>
        <w:div w:id="402917890">
          <w:marLeft w:val="547"/>
          <w:marRight w:val="0"/>
          <w:marTop w:val="0"/>
          <w:marBottom w:val="0"/>
          <w:divBdr>
            <w:top w:val="none" w:sz="0" w:space="0" w:color="auto"/>
            <w:left w:val="none" w:sz="0" w:space="0" w:color="auto"/>
            <w:bottom w:val="none" w:sz="0" w:space="0" w:color="auto"/>
            <w:right w:val="none" w:sz="0" w:space="0" w:color="auto"/>
          </w:divBdr>
        </w:div>
        <w:div w:id="261186911">
          <w:marLeft w:val="547"/>
          <w:marRight w:val="0"/>
          <w:marTop w:val="0"/>
          <w:marBottom w:val="0"/>
          <w:divBdr>
            <w:top w:val="none" w:sz="0" w:space="0" w:color="auto"/>
            <w:left w:val="none" w:sz="0" w:space="0" w:color="auto"/>
            <w:bottom w:val="none" w:sz="0" w:space="0" w:color="auto"/>
            <w:right w:val="none" w:sz="0" w:space="0" w:color="auto"/>
          </w:divBdr>
        </w:div>
      </w:divsChild>
    </w:div>
    <w:div w:id="575091241">
      <w:bodyDiv w:val="1"/>
      <w:marLeft w:val="0"/>
      <w:marRight w:val="0"/>
      <w:marTop w:val="0"/>
      <w:marBottom w:val="0"/>
      <w:divBdr>
        <w:top w:val="none" w:sz="0" w:space="0" w:color="auto"/>
        <w:left w:val="none" w:sz="0" w:space="0" w:color="auto"/>
        <w:bottom w:val="none" w:sz="0" w:space="0" w:color="auto"/>
        <w:right w:val="none" w:sz="0" w:space="0" w:color="auto"/>
      </w:divBdr>
      <w:divsChild>
        <w:div w:id="715933735">
          <w:marLeft w:val="547"/>
          <w:marRight w:val="0"/>
          <w:marTop w:val="144"/>
          <w:marBottom w:val="0"/>
          <w:divBdr>
            <w:top w:val="none" w:sz="0" w:space="0" w:color="auto"/>
            <w:left w:val="none" w:sz="0" w:space="0" w:color="auto"/>
            <w:bottom w:val="none" w:sz="0" w:space="0" w:color="auto"/>
            <w:right w:val="none" w:sz="0" w:space="0" w:color="auto"/>
          </w:divBdr>
        </w:div>
        <w:div w:id="1109856885">
          <w:marLeft w:val="547"/>
          <w:marRight w:val="0"/>
          <w:marTop w:val="144"/>
          <w:marBottom w:val="0"/>
          <w:divBdr>
            <w:top w:val="none" w:sz="0" w:space="0" w:color="auto"/>
            <w:left w:val="none" w:sz="0" w:space="0" w:color="auto"/>
            <w:bottom w:val="none" w:sz="0" w:space="0" w:color="auto"/>
            <w:right w:val="none" w:sz="0" w:space="0" w:color="auto"/>
          </w:divBdr>
        </w:div>
        <w:div w:id="1621917265">
          <w:marLeft w:val="547"/>
          <w:marRight w:val="0"/>
          <w:marTop w:val="144"/>
          <w:marBottom w:val="0"/>
          <w:divBdr>
            <w:top w:val="none" w:sz="0" w:space="0" w:color="auto"/>
            <w:left w:val="none" w:sz="0" w:space="0" w:color="auto"/>
            <w:bottom w:val="none" w:sz="0" w:space="0" w:color="auto"/>
            <w:right w:val="none" w:sz="0" w:space="0" w:color="auto"/>
          </w:divBdr>
        </w:div>
      </w:divsChild>
    </w:div>
    <w:div w:id="813181840">
      <w:bodyDiv w:val="1"/>
      <w:marLeft w:val="0"/>
      <w:marRight w:val="0"/>
      <w:marTop w:val="0"/>
      <w:marBottom w:val="0"/>
      <w:divBdr>
        <w:top w:val="none" w:sz="0" w:space="0" w:color="auto"/>
        <w:left w:val="none" w:sz="0" w:space="0" w:color="auto"/>
        <w:bottom w:val="none" w:sz="0" w:space="0" w:color="auto"/>
        <w:right w:val="none" w:sz="0" w:space="0" w:color="auto"/>
      </w:divBdr>
    </w:div>
    <w:div w:id="930360649">
      <w:bodyDiv w:val="1"/>
      <w:marLeft w:val="0"/>
      <w:marRight w:val="0"/>
      <w:marTop w:val="0"/>
      <w:marBottom w:val="0"/>
      <w:divBdr>
        <w:top w:val="none" w:sz="0" w:space="0" w:color="auto"/>
        <w:left w:val="none" w:sz="0" w:space="0" w:color="auto"/>
        <w:bottom w:val="none" w:sz="0" w:space="0" w:color="auto"/>
        <w:right w:val="none" w:sz="0" w:space="0" w:color="auto"/>
      </w:divBdr>
      <w:divsChild>
        <w:div w:id="1997607842">
          <w:marLeft w:val="547"/>
          <w:marRight w:val="0"/>
          <w:marTop w:val="0"/>
          <w:marBottom w:val="0"/>
          <w:divBdr>
            <w:top w:val="none" w:sz="0" w:space="0" w:color="auto"/>
            <w:left w:val="none" w:sz="0" w:space="0" w:color="auto"/>
            <w:bottom w:val="none" w:sz="0" w:space="0" w:color="auto"/>
            <w:right w:val="none" w:sz="0" w:space="0" w:color="auto"/>
          </w:divBdr>
        </w:div>
      </w:divsChild>
    </w:div>
    <w:div w:id="1108547148">
      <w:bodyDiv w:val="1"/>
      <w:marLeft w:val="0"/>
      <w:marRight w:val="0"/>
      <w:marTop w:val="0"/>
      <w:marBottom w:val="0"/>
      <w:divBdr>
        <w:top w:val="none" w:sz="0" w:space="0" w:color="auto"/>
        <w:left w:val="none" w:sz="0" w:space="0" w:color="auto"/>
        <w:bottom w:val="none" w:sz="0" w:space="0" w:color="auto"/>
        <w:right w:val="none" w:sz="0" w:space="0" w:color="auto"/>
      </w:divBdr>
      <w:divsChild>
        <w:div w:id="1496022493">
          <w:marLeft w:val="1166"/>
          <w:marRight w:val="0"/>
          <w:marTop w:val="72"/>
          <w:marBottom w:val="0"/>
          <w:divBdr>
            <w:top w:val="none" w:sz="0" w:space="0" w:color="auto"/>
            <w:left w:val="none" w:sz="0" w:space="0" w:color="auto"/>
            <w:bottom w:val="none" w:sz="0" w:space="0" w:color="auto"/>
            <w:right w:val="none" w:sz="0" w:space="0" w:color="auto"/>
          </w:divBdr>
        </w:div>
      </w:divsChild>
    </w:div>
    <w:div w:id="1196384342">
      <w:bodyDiv w:val="1"/>
      <w:marLeft w:val="0"/>
      <w:marRight w:val="0"/>
      <w:marTop w:val="0"/>
      <w:marBottom w:val="0"/>
      <w:divBdr>
        <w:top w:val="none" w:sz="0" w:space="0" w:color="auto"/>
        <w:left w:val="none" w:sz="0" w:space="0" w:color="auto"/>
        <w:bottom w:val="none" w:sz="0" w:space="0" w:color="auto"/>
        <w:right w:val="none" w:sz="0" w:space="0" w:color="auto"/>
      </w:divBdr>
      <w:divsChild>
        <w:div w:id="1160462345">
          <w:marLeft w:val="1166"/>
          <w:marRight w:val="0"/>
          <w:marTop w:val="72"/>
          <w:marBottom w:val="0"/>
          <w:divBdr>
            <w:top w:val="none" w:sz="0" w:space="0" w:color="auto"/>
            <w:left w:val="none" w:sz="0" w:space="0" w:color="auto"/>
            <w:bottom w:val="none" w:sz="0" w:space="0" w:color="auto"/>
            <w:right w:val="none" w:sz="0" w:space="0" w:color="auto"/>
          </w:divBdr>
        </w:div>
      </w:divsChild>
    </w:div>
    <w:div w:id="1245411501">
      <w:bodyDiv w:val="1"/>
      <w:marLeft w:val="0"/>
      <w:marRight w:val="0"/>
      <w:marTop w:val="0"/>
      <w:marBottom w:val="0"/>
      <w:divBdr>
        <w:top w:val="none" w:sz="0" w:space="0" w:color="auto"/>
        <w:left w:val="none" w:sz="0" w:space="0" w:color="auto"/>
        <w:bottom w:val="none" w:sz="0" w:space="0" w:color="auto"/>
        <w:right w:val="none" w:sz="0" w:space="0" w:color="auto"/>
      </w:divBdr>
    </w:div>
    <w:div w:id="1429888298">
      <w:bodyDiv w:val="1"/>
      <w:marLeft w:val="0"/>
      <w:marRight w:val="0"/>
      <w:marTop w:val="0"/>
      <w:marBottom w:val="0"/>
      <w:divBdr>
        <w:top w:val="none" w:sz="0" w:space="0" w:color="auto"/>
        <w:left w:val="none" w:sz="0" w:space="0" w:color="auto"/>
        <w:bottom w:val="none" w:sz="0" w:space="0" w:color="auto"/>
        <w:right w:val="none" w:sz="0" w:space="0" w:color="auto"/>
      </w:divBdr>
      <w:divsChild>
        <w:div w:id="552349024">
          <w:marLeft w:val="547"/>
          <w:marRight w:val="0"/>
          <w:marTop w:val="96"/>
          <w:marBottom w:val="0"/>
          <w:divBdr>
            <w:top w:val="none" w:sz="0" w:space="0" w:color="auto"/>
            <w:left w:val="none" w:sz="0" w:space="0" w:color="auto"/>
            <w:bottom w:val="none" w:sz="0" w:space="0" w:color="auto"/>
            <w:right w:val="none" w:sz="0" w:space="0" w:color="auto"/>
          </w:divBdr>
        </w:div>
        <w:div w:id="177425914">
          <w:marLeft w:val="547"/>
          <w:marRight w:val="0"/>
          <w:marTop w:val="96"/>
          <w:marBottom w:val="0"/>
          <w:divBdr>
            <w:top w:val="none" w:sz="0" w:space="0" w:color="auto"/>
            <w:left w:val="none" w:sz="0" w:space="0" w:color="auto"/>
            <w:bottom w:val="none" w:sz="0" w:space="0" w:color="auto"/>
            <w:right w:val="none" w:sz="0" w:space="0" w:color="auto"/>
          </w:divBdr>
        </w:div>
        <w:div w:id="2040158607">
          <w:marLeft w:val="1166"/>
          <w:marRight w:val="0"/>
          <w:marTop w:val="96"/>
          <w:marBottom w:val="0"/>
          <w:divBdr>
            <w:top w:val="none" w:sz="0" w:space="0" w:color="auto"/>
            <w:left w:val="none" w:sz="0" w:space="0" w:color="auto"/>
            <w:bottom w:val="none" w:sz="0" w:space="0" w:color="auto"/>
            <w:right w:val="none" w:sz="0" w:space="0" w:color="auto"/>
          </w:divBdr>
        </w:div>
        <w:div w:id="1179349342">
          <w:marLeft w:val="1166"/>
          <w:marRight w:val="0"/>
          <w:marTop w:val="96"/>
          <w:marBottom w:val="0"/>
          <w:divBdr>
            <w:top w:val="none" w:sz="0" w:space="0" w:color="auto"/>
            <w:left w:val="none" w:sz="0" w:space="0" w:color="auto"/>
            <w:bottom w:val="none" w:sz="0" w:space="0" w:color="auto"/>
            <w:right w:val="none" w:sz="0" w:space="0" w:color="auto"/>
          </w:divBdr>
        </w:div>
      </w:divsChild>
    </w:div>
    <w:div w:id="1440296096">
      <w:bodyDiv w:val="1"/>
      <w:marLeft w:val="0"/>
      <w:marRight w:val="0"/>
      <w:marTop w:val="0"/>
      <w:marBottom w:val="0"/>
      <w:divBdr>
        <w:top w:val="none" w:sz="0" w:space="0" w:color="auto"/>
        <w:left w:val="none" w:sz="0" w:space="0" w:color="auto"/>
        <w:bottom w:val="none" w:sz="0" w:space="0" w:color="auto"/>
        <w:right w:val="none" w:sz="0" w:space="0" w:color="auto"/>
      </w:divBdr>
      <w:divsChild>
        <w:div w:id="345786886">
          <w:marLeft w:val="547"/>
          <w:marRight w:val="0"/>
          <w:marTop w:val="0"/>
          <w:marBottom w:val="0"/>
          <w:divBdr>
            <w:top w:val="none" w:sz="0" w:space="0" w:color="auto"/>
            <w:left w:val="none" w:sz="0" w:space="0" w:color="auto"/>
            <w:bottom w:val="none" w:sz="0" w:space="0" w:color="auto"/>
            <w:right w:val="none" w:sz="0" w:space="0" w:color="auto"/>
          </w:divBdr>
        </w:div>
      </w:divsChild>
    </w:div>
    <w:div w:id="1495757949">
      <w:bodyDiv w:val="1"/>
      <w:marLeft w:val="0"/>
      <w:marRight w:val="0"/>
      <w:marTop w:val="0"/>
      <w:marBottom w:val="0"/>
      <w:divBdr>
        <w:top w:val="none" w:sz="0" w:space="0" w:color="auto"/>
        <w:left w:val="none" w:sz="0" w:space="0" w:color="auto"/>
        <w:bottom w:val="none" w:sz="0" w:space="0" w:color="auto"/>
        <w:right w:val="none" w:sz="0" w:space="0" w:color="auto"/>
      </w:divBdr>
    </w:div>
    <w:div w:id="1576283874">
      <w:bodyDiv w:val="1"/>
      <w:marLeft w:val="0"/>
      <w:marRight w:val="0"/>
      <w:marTop w:val="0"/>
      <w:marBottom w:val="0"/>
      <w:divBdr>
        <w:top w:val="none" w:sz="0" w:space="0" w:color="auto"/>
        <w:left w:val="none" w:sz="0" w:space="0" w:color="auto"/>
        <w:bottom w:val="none" w:sz="0" w:space="0" w:color="auto"/>
        <w:right w:val="none" w:sz="0" w:space="0" w:color="auto"/>
      </w:divBdr>
      <w:divsChild>
        <w:div w:id="1253391223">
          <w:marLeft w:val="0"/>
          <w:marRight w:val="0"/>
          <w:marTop w:val="0"/>
          <w:marBottom w:val="160"/>
          <w:divBdr>
            <w:top w:val="none" w:sz="0" w:space="0" w:color="auto"/>
            <w:left w:val="none" w:sz="0" w:space="0" w:color="auto"/>
            <w:bottom w:val="none" w:sz="0" w:space="0" w:color="auto"/>
            <w:right w:val="none" w:sz="0" w:space="0" w:color="auto"/>
          </w:divBdr>
        </w:div>
        <w:div w:id="2108190341">
          <w:marLeft w:val="0"/>
          <w:marRight w:val="0"/>
          <w:marTop w:val="0"/>
          <w:marBottom w:val="160"/>
          <w:divBdr>
            <w:top w:val="none" w:sz="0" w:space="0" w:color="auto"/>
            <w:left w:val="none" w:sz="0" w:space="0" w:color="auto"/>
            <w:bottom w:val="none" w:sz="0" w:space="0" w:color="auto"/>
            <w:right w:val="none" w:sz="0" w:space="0" w:color="auto"/>
          </w:divBdr>
        </w:div>
        <w:div w:id="665549611">
          <w:marLeft w:val="547"/>
          <w:marRight w:val="0"/>
          <w:marTop w:val="0"/>
          <w:marBottom w:val="160"/>
          <w:divBdr>
            <w:top w:val="none" w:sz="0" w:space="0" w:color="auto"/>
            <w:left w:val="none" w:sz="0" w:space="0" w:color="auto"/>
            <w:bottom w:val="none" w:sz="0" w:space="0" w:color="auto"/>
            <w:right w:val="none" w:sz="0" w:space="0" w:color="auto"/>
          </w:divBdr>
        </w:div>
        <w:div w:id="1383867050">
          <w:marLeft w:val="547"/>
          <w:marRight w:val="0"/>
          <w:marTop w:val="0"/>
          <w:marBottom w:val="160"/>
          <w:divBdr>
            <w:top w:val="none" w:sz="0" w:space="0" w:color="auto"/>
            <w:left w:val="none" w:sz="0" w:space="0" w:color="auto"/>
            <w:bottom w:val="none" w:sz="0" w:space="0" w:color="auto"/>
            <w:right w:val="none" w:sz="0" w:space="0" w:color="auto"/>
          </w:divBdr>
        </w:div>
        <w:div w:id="203446882">
          <w:marLeft w:val="0"/>
          <w:marRight w:val="0"/>
          <w:marTop w:val="0"/>
          <w:marBottom w:val="160"/>
          <w:divBdr>
            <w:top w:val="none" w:sz="0" w:space="0" w:color="auto"/>
            <w:left w:val="none" w:sz="0" w:space="0" w:color="auto"/>
            <w:bottom w:val="none" w:sz="0" w:space="0" w:color="auto"/>
            <w:right w:val="none" w:sz="0" w:space="0" w:color="auto"/>
          </w:divBdr>
        </w:div>
        <w:div w:id="1116438459">
          <w:marLeft w:val="0"/>
          <w:marRight w:val="0"/>
          <w:marTop w:val="0"/>
          <w:marBottom w:val="160"/>
          <w:divBdr>
            <w:top w:val="none" w:sz="0" w:space="0" w:color="auto"/>
            <w:left w:val="none" w:sz="0" w:space="0" w:color="auto"/>
            <w:bottom w:val="none" w:sz="0" w:space="0" w:color="auto"/>
            <w:right w:val="none" w:sz="0" w:space="0" w:color="auto"/>
          </w:divBdr>
        </w:div>
      </w:divsChild>
    </w:div>
    <w:div w:id="1743680851">
      <w:bodyDiv w:val="1"/>
      <w:marLeft w:val="0"/>
      <w:marRight w:val="0"/>
      <w:marTop w:val="0"/>
      <w:marBottom w:val="0"/>
      <w:divBdr>
        <w:top w:val="none" w:sz="0" w:space="0" w:color="auto"/>
        <w:left w:val="none" w:sz="0" w:space="0" w:color="auto"/>
        <w:bottom w:val="none" w:sz="0" w:space="0" w:color="auto"/>
        <w:right w:val="none" w:sz="0" w:space="0" w:color="auto"/>
      </w:divBdr>
      <w:divsChild>
        <w:div w:id="987129163">
          <w:marLeft w:val="547"/>
          <w:marRight w:val="0"/>
          <w:marTop w:val="0"/>
          <w:marBottom w:val="0"/>
          <w:divBdr>
            <w:top w:val="none" w:sz="0" w:space="0" w:color="auto"/>
            <w:left w:val="none" w:sz="0" w:space="0" w:color="auto"/>
            <w:bottom w:val="none" w:sz="0" w:space="0" w:color="auto"/>
            <w:right w:val="none" w:sz="0" w:space="0" w:color="auto"/>
          </w:divBdr>
        </w:div>
        <w:div w:id="1039084519">
          <w:marLeft w:val="1166"/>
          <w:marRight w:val="0"/>
          <w:marTop w:val="0"/>
          <w:marBottom w:val="0"/>
          <w:divBdr>
            <w:top w:val="none" w:sz="0" w:space="0" w:color="auto"/>
            <w:left w:val="none" w:sz="0" w:space="0" w:color="auto"/>
            <w:bottom w:val="none" w:sz="0" w:space="0" w:color="auto"/>
            <w:right w:val="none" w:sz="0" w:space="0" w:color="auto"/>
          </w:divBdr>
        </w:div>
        <w:div w:id="1636834996">
          <w:marLeft w:val="1166"/>
          <w:marRight w:val="0"/>
          <w:marTop w:val="0"/>
          <w:marBottom w:val="0"/>
          <w:divBdr>
            <w:top w:val="none" w:sz="0" w:space="0" w:color="auto"/>
            <w:left w:val="none" w:sz="0" w:space="0" w:color="auto"/>
            <w:bottom w:val="none" w:sz="0" w:space="0" w:color="auto"/>
            <w:right w:val="none" w:sz="0" w:space="0" w:color="auto"/>
          </w:divBdr>
        </w:div>
      </w:divsChild>
    </w:div>
    <w:div w:id="1824155929">
      <w:bodyDiv w:val="1"/>
      <w:marLeft w:val="0"/>
      <w:marRight w:val="0"/>
      <w:marTop w:val="0"/>
      <w:marBottom w:val="0"/>
      <w:divBdr>
        <w:top w:val="none" w:sz="0" w:space="0" w:color="auto"/>
        <w:left w:val="none" w:sz="0" w:space="0" w:color="auto"/>
        <w:bottom w:val="none" w:sz="0" w:space="0" w:color="auto"/>
        <w:right w:val="none" w:sz="0" w:space="0" w:color="auto"/>
      </w:divBdr>
      <w:divsChild>
        <w:div w:id="2042509214">
          <w:marLeft w:val="547"/>
          <w:marRight w:val="0"/>
          <w:marTop w:val="0"/>
          <w:marBottom w:val="0"/>
          <w:divBdr>
            <w:top w:val="none" w:sz="0" w:space="0" w:color="auto"/>
            <w:left w:val="none" w:sz="0" w:space="0" w:color="auto"/>
            <w:bottom w:val="none" w:sz="0" w:space="0" w:color="auto"/>
            <w:right w:val="none" w:sz="0" w:space="0" w:color="auto"/>
          </w:divBdr>
        </w:div>
        <w:div w:id="1674841403">
          <w:marLeft w:val="1166"/>
          <w:marRight w:val="0"/>
          <w:marTop w:val="0"/>
          <w:marBottom w:val="0"/>
          <w:divBdr>
            <w:top w:val="none" w:sz="0" w:space="0" w:color="auto"/>
            <w:left w:val="none" w:sz="0" w:space="0" w:color="auto"/>
            <w:bottom w:val="none" w:sz="0" w:space="0" w:color="auto"/>
            <w:right w:val="none" w:sz="0" w:space="0" w:color="auto"/>
          </w:divBdr>
        </w:div>
        <w:div w:id="865219984">
          <w:marLeft w:val="1166"/>
          <w:marRight w:val="0"/>
          <w:marTop w:val="0"/>
          <w:marBottom w:val="0"/>
          <w:divBdr>
            <w:top w:val="none" w:sz="0" w:space="0" w:color="auto"/>
            <w:left w:val="none" w:sz="0" w:space="0" w:color="auto"/>
            <w:bottom w:val="none" w:sz="0" w:space="0" w:color="auto"/>
            <w:right w:val="none" w:sz="0" w:space="0" w:color="auto"/>
          </w:divBdr>
        </w:div>
      </w:divsChild>
    </w:div>
    <w:div w:id="1871214270">
      <w:bodyDiv w:val="1"/>
      <w:marLeft w:val="0"/>
      <w:marRight w:val="0"/>
      <w:marTop w:val="0"/>
      <w:marBottom w:val="0"/>
      <w:divBdr>
        <w:top w:val="none" w:sz="0" w:space="0" w:color="auto"/>
        <w:left w:val="none" w:sz="0" w:space="0" w:color="auto"/>
        <w:bottom w:val="none" w:sz="0" w:space="0" w:color="auto"/>
        <w:right w:val="none" w:sz="0" w:space="0" w:color="auto"/>
      </w:divBdr>
      <w:divsChild>
        <w:div w:id="272321006">
          <w:marLeft w:val="547"/>
          <w:marRight w:val="0"/>
          <w:marTop w:val="96"/>
          <w:marBottom w:val="0"/>
          <w:divBdr>
            <w:top w:val="none" w:sz="0" w:space="0" w:color="auto"/>
            <w:left w:val="none" w:sz="0" w:space="0" w:color="auto"/>
            <w:bottom w:val="none" w:sz="0" w:space="0" w:color="auto"/>
            <w:right w:val="none" w:sz="0" w:space="0" w:color="auto"/>
          </w:divBdr>
        </w:div>
        <w:div w:id="1706515569">
          <w:marLeft w:val="1166"/>
          <w:marRight w:val="0"/>
          <w:marTop w:val="96"/>
          <w:marBottom w:val="0"/>
          <w:divBdr>
            <w:top w:val="none" w:sz="0" w:space="0" w:color="auto"/>
            <w:left w:val="none" w:sz="0" w:space="0" w:color="auto"/>
            <w:bottom w:val="none" w:sz="0" w:space="0" w:color="auto"/>
            <w:right w:val="none" w:sz="0" w:space="0" w:color="auto"/>
          </w:divBdr>
        </w:div>
        <w:div w:id="1364937206">
          <w:marLeft w:val="547"/>
          <w:marRight w:val="0"/>
          <w:marTop w:val="96"/>
          <w:marBottom w:val="0"/>
          <w:divBdr>
            <w:top w:val="none" w:sz="0" w:space="0" w:color="auto"/>
            <w:left w:val="none" w:sz="0" w:space="0" w:color="auto"/>
            <w:bottom w:val="none" w:sz="0" w:space="0" w:color="auto"/>
            <w:right w:val="none" w:sz="0" w:space="0" w:color="auto"/>
          </w:divBdr>
        </w:div>
        <w:div w:id="648554535">
          <w:marLeft w:val="1166"/>
          <w:marRight w:val="0"/>
          <w:marTop w:val="96"/>
          <w:marBottom w:val="0"/>
          <w:divBdr>
            <w:top w:val="none" w:sz="0" w:space="0" w:color="auto"/>
            <w:left w:val="none" w:sz="0" w:space="0" w:color="auto"/>
            <w:bottom w:val="none" w:sz="0" w:space="0" w:color="auto"/>
            <w:right w:val="none" w:sz="0" w:space="0" w:color="auto"/>
          </w:divBdr>
        </w:div>
      </w:divsChild>
    </w:div>
    <w:div w:id="1966615831">
      <w:bodyDiv w:val="1"/>
      <w:marLeft w:val="0"/>
      <w:marRight w:val="0"/>
      <w:marTop w:val="0"/>
      <w:marBottom w:val="0"/>
      <w:divBdr>
        <w:top w:val="none" w:sz="0" w:space="0" w:color="auto"/>
        <w:left w:val="none" w:sz="0" w:space="0" w:color="auto"/>
        <w:bottom w:val="none" w:sz="0" w:space="0" w:color="auto"/>
        <w:right w:val="none" w:sz="0" w:space="0" w:color="auto"/>
      </w:divBdr>
      <w:divsChild>
        <w:div w:id="10227703">
          <w:marLeft w:val="547"/>
          <w:marRight w:val="0"/>
          <w:marTop w:val="0"/>
          <w:marBottom w:val="0"/>
          <w:divBdr>
            <w:top w:val="none" w:sz="0" w:space="0" w:color="auto"/>
            <w:left w:val="none" w:sz="0" w:space="0" w:color="auto"/>
            <w:bottom w:val="none" w:sz="0" w:space="0" w:color="auto"/>
            <w:right w:val="none" w:sz="0" w:space="0" w:color="auto"/>
          </w:divBdr>
        </w:div>
      </w:divsChild>
    </w:div>
    <w:div w:id="1994290684">
      <w:bodyDiv w:val="1"/>
      <w:marLeft w:val="0"/>
      <w:marRight w:val="0"/>
      <w:marTop w:val="0"/>
      <w:marBottom w:val="0"/>
      <w:divBdr>
        <w:top w:val="none" w:sz="0" w:space="0" w:color="auto"/>
        <w:left w:val="none" w:sz="0" w:space="0" w:color="auto"/>
        <w:bottom w:val="none" w:sz="0" w:space="0" w:color="auto"/>
        <w:right w:val="none" w:sz="0" w:space="0" w:color="auto"/>
      </w:divBdr>
      <w:divsChild>
        <w:div w:id="806241901">
          <w:marLeft w:val="547"/>
          <w:marRight w:val="0"/>
          <w:marTop w:val="125"/>
          <w:marBottom w:val="0"/>
          <w:divBdr>
            <w:top w:val="none" w:sz="0" w:space="0" w:color="auto"/>
            <w:left w:val="none" w:sz="0" w:space="0" w:color="auto"/>
            <w:bottom w:val="none" w:sz="0" w:space="0" w:color="auto"/>
            <w:right w:val="none" w:sz="0" w:space="0" w:color="auto"/>
          </w:divBdr>
        </w:div>
        <w:div w:id="669797006">
          <w:marLeft w:val="547"/>
          <w:marRight w:val="0"/>
          <w:marTop w:val="125"/>
          <w:marBottom w:val="0"/>
          <w:divBdr>
            <w:top w:val="none" w:sz="0" w:space="0" w:color="auto"/>
            <w:left w:val="none" w:sz="0" w:space="0" w:color="auto"/>
            <w:bottom w:val="none" w:sz="0" w:space="0" w:color="auto"/>
            <w:right w:val="none" w:sz="0" w:space="0" w:color="auto"/>
          </w:divBdr>
        </w:div>
        <w:div w:id="1553346670">
          <w:marLeft w:val="547"/>
          <w:marRight w:val="0"/>
          <w:marTop w:val="125"/>
          <w:marBottom w:val="0"/>
          <w:divBdr>
            <w:top w:val="none" w:sz="0" w:space="0" w:color="auto"/>
            <w:left w:val="none" w:sz="0" w:space="0" w:color="auto"/>
            <w:bottom w:val="none" w:sz="0" w:space="0" w:color="auto"/>
            <w:right w:val="none" w:sz="0" w:space="0" w:color="auto"/>
          </w:divBdr>
        </w:div>
      </w:divsChild>
    </w:div>
    <w:div w:id="2040887111">
      <w:bodyDiv w:val="1"/>
      <w:marLeft w:val="0"/>
      <w:marRight w:val="0"/>
      <w:marTop w:val="0"/>
      <w:marBottom w:val="0"/>
      <w:divBdr>
        <w:top w:val="none" w:sz="0" w:space="0" w:color="auto"/>
        <w:left w:val="none" w:sz="0" w:space="0" w:color="auto"/>
        <w:bottom w:val="none" w:sz="0" w:space="0" w:color="auto"/>
        <w:right w:val="none" w:sz="0" w:space="0" w:color="auto"/>
      </w:divBdr>
      <w:divsChild>
        <w:div w:id="1747805935">
          <w:marLeft w:val="547"/>
          <w:marRight w:val="0"/>
          <w:marTop w:val="0"/>
          <w:marBottom w:val="0"/>
          <w:divBdr>
            <w:top w:val="none" w:sz="0" w:space="0" w:color="auto"/>
            <w:left w:val="none" w:sz="0" w:space="0" w:color="auto"/>
            <w:bottom w:val="none" w:sz="0" w:space="0" w:color="auto"/>
            <w:right w:val="none" w:sz="0" w:space="0" w:color="auto"/>
          </w:divBdr>
        </w:div>
      </w:divsChild>
    </w:div>
    <w:div w:id="2141878207">
      <w:bodyDiv w:val="1"/>
      <w:marLeft w:val="0"/>
      <w:marRight w:val="0"/>
      <w:marTop w:val="0"/>
      <w:marBottom w:val="0"/>
      <w:divBdr>
        <w:top w:val="none" w:sz="0" w:space="0" w:color="auto"/>
        <w:left w:val="none" w:sz="0" w:space="0" w:color="auto"/>
        <w:bottom w:val="none" w:sz="0" w:space="0" w:color="auto"/>
        <w:right w:val="none" w:sz="0" w:space="0" w:color="auto"/>
      </w:divBdr>
      <w:divsChild>
        <w:div w:id="1164779435">
          <w:marLeft w:val="547"/>
          <w:marRight w:val="0"/>
          <w:marTop w:val="96"/>
          <w:marBottom w:val="0"/>
          <w:divBdr>
            <w:top w:val="none" w:sz="0" w:space="0" w:color="auto"/>
            <w:left w:val="none" w:sz="0" w:space="0" w:color="auto"/>
            <w:bottom w:val="none" w:sz="0" w:space="0" w:color="auto"/>
            <w:right w:val="none" w:sz="0" w:space="0" w:color="auto"/>
          </w:divBdr>
        </w:div>
        <w:div w:id="1216545251">
          <w:marLeft w:val="1166"/>
          <w:marRight w:val="0"/>
          <w:marTop w:val="96"/>
          <w:marBottom w:val="0"/>
          <w:divBdr>
            <w:top w:val="none" w:sz="0" w:space="0" w:color="auto"/>
            <w:left w:val="none" w:sz="0" w:space="0" w:color="auto"/>
            <w:bottom w:val="none" w:sz="0" w:space="0" w:color="auto"/>
            <w:right w:val="none" w:sz="0" w:space="0" w:color="auto"/>
          </w:divBdr>
        </w:div>
        <w:div w:id="1808933586">
          <w:marLeft w:val="1166"/>
          <w:marRight w:val="0"/>
          <w:marTop w:val="96"/>
          <w:marBottom w:val="0"/>
          <w:divBdr>
            <w:top w:val="none" w:sz="0" w:space="0" w:color="auto"/>
            <w:left w:val="none" w:sz="0" w:space="0" w:color="auto"/>
            <w:bottom w:val="none" w:sz="0" w:space="0" w:color="auto"/>
            <w:right w:val="none" w:sz="0" w:space="0" w:color="auto"/>
          </w:divBdr>
        </w:div>
        <w:div w:id="1110660995">
          <w:marLeft w:val="1800"/>
          <w:marRight w:val="0"/>
          <w:marTop w:val="96"/>
          <w:marBottom w:val="0"/>
          <w:divBdr>
            <w:top w:val="none" w:sz="0" w:space="0" w:color="auto"/>
            <w:left w:val="none" w:sz="0" w:space="0" w:color="auto"/>
            <w:bottom w:val="none" w:sz="0" w:space="0" w:color="auto"/>
            <w:right w:val="none" w:sz="0" w:space="0" w:color="auto"/>
          </w:divBdr>
        </w:div>
        <w:div w:id="925649531">
          <w:marLeft w:val="1800"/>
          <w:marRight w:val="0"/>
          <w:marTop w:val="96"/>
          <w:marBottom w:val="0"/>
          <w:divBdr>
            <w:top w:val="none" w:sz="0" w:space="0" w:color="auto"/>
            <w:left w:val="none" w:sz="0" w:space="0" w:color="auto"/>
            <w:bottom w:val="none" w:sz="0" w:space="0" w:color="auto"/>
            <w:right w:val="none" w:sz="0" w:space="0" w:color="auto"/>
          </w:divBdr>
        </w:div>
        <w:div w:id="139362357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2e2.unepdtu.org/behave2020/" TargetMode="External"/><Relationship Id="rId4" Type="http://schemas.openxmlformats.org/officeDocument/2006/relationships/settings" Target="settings.xml"/><Relationship Id="rId9" Type="http://schemas.openxmlformats.org/officeDocument/2006/relationships/hyperlink" Target="https://c2e2.unepdtu.org/behav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65577-AAC9-4AC3-89C7-759008B5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3335</Words>
  <Characters>18347</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Energy Saving Trust</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Hoy</dc:creator>
  <cp:lastModifiedBy>Jones, R.L. (Rebecca)</cp:lastModifiedBy>
  <cp:revision>2</cp:revision>
  <dcterms:created xsi:type="dcterms:W3CDTF">2021-02-24T09:19:00Z</dcterms:created>
  <dcterms:modified xsi:type="dcterms:W3CDTF">2021-02-24T09:19:00Z</dcterms:modified>
</cp:coreProperties>
</file>